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4661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9D0F052" wp14:editId="2FA029F8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4661CE" w:rsidRDefault="004661CE" w:rsidP="004661CE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>22 квітня 2022 року</w:t>
      </w:r>
      <w:r w:rsidR="00C12890"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C12890"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</w:t>
      </w:r>
      <w:bookmarkStart w:id="0" w:name="_GoBack"/>
      <w:bookmarkEnd w:id="0"/>
      <w:r w:rsidR="004A2A94"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</w:t>
      </w:r>
      <w:r w:rsidR="00C12890"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4661CE">
        <w:rPr>
          <w:rFonts w:ascii="Times New Roman" w:eastAsia="Calibri" w:hAnsi="Times New Roman" w:cs="Times New Roman"/>
          <w:color w:val="1D68FF"/>
          <w:sz w:val="24"/>
          <w:szCs w:val="24"/>
        </w:rPr>
        <w:t>41</w:t>
      </w:r>
    </w:p>
    <w:p w:rsidR="00C12890" w:rsidRDefault="00C12890"/>
    <w:p w:rsidR="00C12890" w:rsidRDefault="00C12890"/>
    <w:p w:rsidR="007904FE" w:rsidRPr="001121CC" w:rsidRDefault="001121CC" w:rsidP="007904FE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Про завершення опалювального </w:t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</w:r>
      <w:r>
        <w:rPr>
          <w:rFonts w:ascii="Times New Roman" w:hAnsi="Times New Roman"/>
          <w:b/>
          <w:i/>
          <w:sz w:val="28"/>
          <w:szCs w:val="28"/>
        </w:rPr>
        <w:tab/>
        <w:t xml:space="preserve">      сезону 2021/2022 років</w:t>
      </w:r>
      <w:r w:rsidR="007904FE" w:rsidRPr="004D775E">
        <w:rPr>
          <w:rFonts w:ascii="Times New Roman" w:hAnsi="Times New Roman"/>
          <w:sz w:val="28"/>
          <w:szCs w:val="28"/>
        </w:rPr>
        <w:t xml:space="preserve"> </w:t>
      </w:r>
    </w:p>
    <w:p w:rsidR="000300C8" w:rsidRDefault="001121CC" w:rsidP="001121CC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Відповідно до законів України «Про місцеві державні адміністрації» та «Про житлово-комунальні послуги», Правил надання послуг з централізованого опалення, постачання холодної та гарячої води і водовідведення та типового договору про надання послуг з централізованого опалення, постачання холодної та гарячої води і водовідведення, затверджених постановою Кабінету Міністрів України від 21 липня 2005 року№ 630 (зі змінами), з метою економії споживання природного газу</w:t>
      </w:r>
      <w:r w:rsidR="004F493B">
        <w:rPr>
          <w:rFonts w:ascii="Times New Roman" w:hAnsi="Times New Roman" w:cs="Times New Roman"/>
          <w:sz w:val="28"/>
          <w:szCs w:val="28"/>
        </w:rPr>
        <w:t>, враховуючи розпорядження Львівської обласної військової адміністрації від 21.04.2022 № 36/0/5-22 ВА «Про завершення опалювального сезону 2021/2022 років»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121CC" w:rsidRDefault="00277A8D" w:rsidP="001121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1121CC">
        <w:rPr>
          <w:rFonts w:ascii="Times New Roman" w:hAnsi="Times New Roman" w:cs="Times New Roman"/>
          <w:sz w:val="28"/>
          <w:szCs w:val="28"/>
        </w:rPr>
        <w:t>Встановити завершення опалювального сезону 2021/2022 років для всіх категорій споживачів з 25 квітня 2022 року.</w:t>
      </w:r>
    </w:p>
    <w:p w:rsidR="001121CC" w:rsidRDefault="00277A8D" w:rsidP="00277A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1121CC">
        <w:rPr>
          <w:rFonts w:ascii="Times New Roman" w:hAnsi="Times New Roman" w:cs="Times New Roman"/>
          <w:sz w:val="28"/>
          <w:szCs w:val="28"/>
        </w:rPr>
        <w:t>Управлінню розвитку територі</w:t>
      </w:r>
      <w:r>
        <w:rPr>
          <w:rFonts w:ascii="Times New Roman" w:hAnsi="Times New Roman" w:cs="Times New Roman"/>
          <w:sz w:val="28"/>
          <w:szCs w:val="28"/>
        </w:rPr>
        <w:t>й та інфраструктури</w:t>
      </w:r>
      <w:r w:rsidR="004F493B">
        <w:rPr>
          <w:rFonts w:ascii="Times New Roman" w:hAnsi="Times New Roman" w:cs="Times New Roman"/>
          <w:sz w:val="28"/>
          <w:szCs w:val="28"/>
        </w:rPr>
        <w:t xml:space="preserve"> районної військової адміністрації</w:t>
      </w:r>
      <w:r>
        <w:rPr>
          <w:rFonts w:ascii="Times New Roman" w:hAnsi="Times New Roman" w:cs="Times New Roman"/>
          <w:sz w:val="28"/>
          <w:szCs w:val="28"/>
        </w:rPr>
        <w:t xml:space="preserve"> (В. </w:t>
      </w:r>
      <w:proofErr w:type="spellStart"/>
      <w:r w:rsidR="001121CC">
        <w:rPr>
          <w:rFonts w:ascii="Times New Roman" w:hAnsi="Times New Roman" w:cs="Times New Roman"/>
          <w:sz w:val="28"/>
          <w:szCs w:val="28"/>
        </w:rPr>
        <w:t>Годяк</w:t>
      </w:r>
      <w:proofErr w:type="spellEnd"/>
      <w:r w:rsidR="001121C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забезпечити координацію та контроль за здійсненням формування заходів з підготовки до опалювального сезону 2022/2023 років.</w:t>
      </w:r>
    </w:p>
    <w:p w:rsidR="00277A8D" w:rsidRDefault="00277A8D" w:rsidP="00277A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</w:t>
      </w:r>
      <w:r w:rsidR="007529D5">
        <w:rPr>
          <w:rFonts w:ascii="Times New Roman" w:hAnsi="Times New Roman" w:cs="Times New Roman"/>
          <w:sz w:val="28"/>
          <w:szCs w:val="28"/>
        </w:rPr>
        <w:t>Відділу інформаційної діяльності, цифрового розвитку та комунікацій з громадськістю</w:t>
      </w:r>
      <w:r w:rsidR="004F493B">
        <w:rPr>
          <w:rFonts w:ascii="Times New Roman" w:hAnsi="Times New Roman" w:cs="Times New Roman"/>
          <w:sz w:val="28"/>
          <w:szCs w:val="28"/>
        </w:rPr>
        <w:t xml:space="preserve"> районної військової адміністрації</w:t>
      </w:r>
      <w:r w:rsidR="007529D5">
        <w:rPr>
          <w:rFonts w:ascii="Times New Roman" w:hAnsi="Times New Roman" w:cs="Times New Roman"/>
          <w:sz w:val="28"/>
          <w:szCs w:val="28"/>
        </w:rPr>
        <w:t xml:space="preserve"> (М. </w:t>
      </w:r>
      <w:proofErr w:type="spellStart"/>
      <w:r w:rsidR="007529D5">
        <w:rPr>
          <w:rFonts w:ascii="Times New Roman" w:hAnsi="Times New Roman" w:cs="Times New Roman"/>
          <w:sz w:val="28"/>
          <w:szCs w:val="28"/>
        </w:rPr>
        <w:t>Ярошович</w:t>
      </w:r>
      <w:proofErr w:type="spellEnd"/>
      <w:r w:rsidR="007529D5">
        <w:rPr>
          <w:rFonts w:ascii="Times New Roman" w:hAnsi="Times New Roman" w:cs="Times New Roman"/>
          <w:sz w:val="28"/>
          <w:szCs w:val="28"/>
        </w:rPr>
        <w:t>) через засоби масової інформації довести зміст розпорядження до громадськості району.</w:t>
      </w:r>
    </w:p>
    <w:p w:rsidR="00E94D99" w:rsidRPr="001121CC" w:rsidRDefault="00E94D99" w:rsidP="00277A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4. Контроль за виконанням розпорядження покласти на першого заступника начальника Дрогобицької районної військової адміністрації, коменданта Дрогобицького району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43426B" w:rsidRDefault="0043426B" w:rsidP="004661C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uk-UA"/>
        </w:rPr>
      </w:pPr>
    </w:p>
    <w:sectPr w:rsidR="0043426B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1121CC"/>
    <w:rsid w:val="00262A2C"/>
    <w:rsid w:val="00277A8D"/>
    <w:rsid w:val="0043426B"/>
    <w:rsid w:val="004661CE"/>
    <w:rsid w:val="004A2A94"/>
    <w:rsid w:val="004F493B"/>
    <w:rsid w:val="005211BB"/>
    <w:rsid w:val="005527F9"/>
    <w:rsid w:val="005D7E7A"/>
    <w:rsid w:val="007529D5"/>
    <w:rsid w:val="007904FE"/>
    <w:rsid w:val="008C215F"/>
    <w:rsid w:val="00B62F15"/>
    <w:rsid w:val="00C12890"/>
    <w:rsid w:val="00D8548A"/>
    <w:rsid w:val="00E71720"/>
    <w:rsid w:val="00E94AA4"/>
    <w:rsid w:val="00E9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1076</Words>
  <Characters>614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2022-04-25T09:53:00Z</cp:lastPrinted>
  <dcterms:created xsi:type="dcterms:W3CDTF">2022-04-25T14:26:00Z</dcterms:created>
  <dcterms:modified xsi:type="dcterms:W3CDTF">2022-04-25T14:26:00Z</dcterms:modified>
</cp:coreProperties>
</file>