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F94EE9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11 травня 2026 року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70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Pr="00F53B90" w:rsidRDefault="00395D32" w:rsidP="00A4647C">
      <w:pPr>
        <w:pStyle w:val="af6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A4647C" w:rsidRPr="00A665C6" w:rsidRDefault="00A4647C" w:rsidP="00A665C6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A665C6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proofErr w:type="spellStart"/>
      <w:r w:rsidRPr="00A665C6">
        <w:rPr>
          <w:rFonts w:ascii="Times New Roman" w:hAnsi="Times New Roman" w:cs="Times New Roman"/>
          <w:b/>
          <w:i/>
          <w:sz w:val="26"/>
          <w:szCs w:val="26"/>
        </w:rPr>
        <w:t>затвердження</w:t>
      </w:r>
      <w:proofErr w:type="spellEnd"/>
      <w:r w:rsidRPr="00A665C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665C6">
        <w:rPr>
          <w:rFonts w:ascii="Times New Roman" w:hAnsi="Times New Roman" w:cs="Times New Roman"/>
          <w:b/>
          <w:i/>
          <w:sz w:val="26"/>
          <w:szCs w:val="26"/>
        </w:rPr>
        <w:t>Положення</w:t>
      </w:r>
      <w:proofErr w:type="spellEnd"/>
    </w:p>
    <w:p w:rsidR="00A665C6" w:rsidRPr="00A665C6" w:rsidRDefault="00A4647C" w:rsidP="00A665C6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A665C6">
        <w:rPr>
          <w:rFonts w:ascii="Times New Roman" w:hAnsi="Times New Roman" w:cs="Times New Roman"/>
          <w:b/>
          <w:i/>
          <w:sz w:val="26"/>
          <w:szCs w:val="26"/>
        </w:rPr>
        <w:t>про проведення адаптації</w:t>
      </w:r>
    </w:p>
    <w:p w:rsidR="00A4647C" w:rsidRPr="00A665C6" w:rsidRDefault="00A4647C" w:rsidP="00A665C6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A665C6">
        <w:rPr>
          <w:rFonts w:ascii="Times New Roman" w:hAnsi="Times New Roman" w:cs="Times New Roman"/>
          <w:b/>
          <w:i/>
          <w:sz w:val="26"/>
          <w:szCs w:val="26"/>
        </w:rPr>
        <w:t>новопризначених</w:t>
      </w:r>
      <w:proofErr w:type="spellEnd"/>
      <w:r w:rsidRPr="00A665C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665C6">
        <w:rPr>
          <w:rFonts w:ascii="Times New Roman" w:hAnsi="Times New Roman" w:cs="Times New Roman"/>
          <w:b/>
          <w:i/>
          <w:sz w:val="26"/>
          <w:szCs w:val="26"/>
        </w:rPr>
        <w:t>державних</w:t>
      </w:r>
      <w:proofErr w:type="spellEnd"/>
      <w:r w:rsidRPr="00A665C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665C6">
        <w:rPr>
          <w:rFonts w:ascii="Times New Roman" w:hAnsi="Times New Roman" w:cs="Times New Roman"/>
          <w:b/>
          <w:i/>
          <w:sz w:val="26"/>
          <w:szCs w:val="26"/>
        </w:rPr>
        <w:t>службовців</w:t>
      </w:r>
      <w:proofErr w:type="spellEnd"/>
      <w:r w:rsidRPr="00A665C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647C" w:rsidRPr="00A665C6" w:rsidRDefault="00A4647C" w:rsidP="00A665C6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A665C6">
        <w:rPr>
          <w:rFonts w:ascii="Times New Roman" w:hAnsi="Times New Roman" w:cs="Times New Roman"/>
          <w:b/>
          <w:i/>
          <w:sz w:val="26"/>
          <w:szCs w:val="26"/>
        </w:rPr>
        <w:t xml:space="preserve">у Дрогобицькій районній державній </w:t>
      </w:r>
    </w:p>
    <w:p w:rsidR="006939E5" w:rsidRPr="00A665C6" w:rsidRDefault="00A4647C" w:rsidP="00A665C6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A665C6">
        <w:rPr>
          <w:rFonts w:ascii="Times New Roman" w:hAnsi="Times New Roman" w:cs="Times New Roman"/>
          <w:b/>
          <w:i/>
          <w:sz w:val="26"/>
          <w:szCs w:val="26"/>
        </w:rPr>
        <w:t>адміністрації</w:t>
      </w:r>
    </w:p>
    <w:p w:rsidR="00F937B8" w:rsidRDefault="00F937B8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A4647C" w:rsidRPr="001555C7" w:rsidRDefault="00A4647C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FE089A" w:rsidRDefault="00FE089A" w:rsidP="00FE089A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4647C">
        <w:rPr>
          <w:rFonts w:ascii="Times New Roman" w:hAnsi="Times New Roman" w:cs="Times New Roman"/>
          <w:sz w:val="26"/>
          <w:szCs w:val="26"/>
          <w:lang w:val="uk-UA"/>
        </w:rPr>
        <w:t xml:space="preserve"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Закону України «Про місцеві державні адміністрації», підпункту 10 пункту 2 розділу </w:t>
      </w:r>
      <w:r w:rsidRPr="00A4647C">
        <w:rPr>
          <w:rFonts w:ascii="Times New Roman" w:hAnsi="Times New Roman" w:cs="Times New Roman"/>
          <w:sz w:val="26"/>
          <w:szCs w:val="26"/>
        </w:rPr>
        <w:t>II</w:t>
      </w:r>
      <w:r w:rsidRPr="00A4647C">
        <w:rPr>
          <w:rFonts w:ascii="Times New Roman" w:hAnsi="Times New Roman" w:cs="Times New Roman"/>
          <w:sz w:val="26"/>
          <w:szCs w:val="26"/>
          <w:lang w:val="uk-UA"/>
        </w:rPr>
        <w:t xml:space="preserve"> Положення про сектор персоналу апарату Дрогобицької районної державної адміністрації, затвердженого розпорядження</w:t>
      </w:r>
      <w:r>
        <w:rPr>
          <w:rFonts w:ascii="Times New Roman" w:hAnsi="Times New Roman" w:cs="Times New Roman"/>
          <w:sz w:val="26"/>
          <w:szCs w:val="26"/>
          <w:lang w:val="uk-UA"/>
        </w:rPr>
        <w:t>м</w:t>
      </w:r>
      <w:r w:rsidRPr="00A4647C">
        <w:rPr>
          <w:rFonts w:ascii="Times New Roman" w:hAnsi="Times New Roman" w:cs="Times New Roman"/>
          <w:sz w:val="26"/>
          <w:szCs w:val="26"/>
          <w:lang w:val="uk-UA"/>
        </w:rPr>
        <w:t xml:space="preserve"> районної військової адміністрації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від </w:t>
      </w:r>
      <w:r w:rsidRPr="00A4647C">
        <w:rPr>
          <w:rFonts w:ascii="Times New Roman" w:hAnsi="Times New Roman" w:cs="Times New Roman"/>
          <w:sz w:val="26"/>
          <w:szCs w:val="26"/>
          <w:lang w:val="uk-UA"/>
        </w:rPr>
        <w:t xml:space="preserve">30 квітня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            </w:t>
      </w:r>
      <w:r w:rsidRPr="00A4647C">
        <w:rPr>
          <w:rFonts w:ascii="Times New Roman" w:hAnsi="Times New Roman" w:cs="Times New Roman"/>
          <w:sz w:val="26"/>
          <w:szCs w:val="26"/>
          <w:lang w:val="uk-UA"/>
        </w:rPr>
        <w:t xml:space="preserve">2024 року № 45, враховуючи Методичні рекомендації щодо процедури проведення адаптації новопризначених державних службовців у державних органах, затверджені наказом Національного агентства України з питань державної служби від 05 серпня 2021 року №120-21 та з метою забезпечення єдиного системного підходу щодо процедури проведення адаптації новопризначених державних службовців у </w:t>
      </w:r>
      <w:r>
        <w:rPr>
          <w:rFonts w:ascii="Times New Roman" w:hAnsi="Times New Roman" w:cs="Times New Roman"/>
          <w:sz w:val="26"/>
          <w:szCs w:val="26"/>
          <w:lang w:val="uk-UA"/>
        </w:rPr>
        <w:t>Дрогобицькій районній державній</w:t>
      </w:r>
      <w:r w:rsidRPr="00A4647C">
        <w:rPr>
          <w:rFonts w:ascii="Times New Roman" w:hAnsi="Times New Roman" w:cs="Times New Roman"/>
          <w:sz w:val="26"/>
          <w:szCs w:val="26"/>
          <w:lang w:val="uk-UA"/>
        </w:rPr>
        <w:t xml:space="preserve"> адміністрації:</w:t>
      </w:r>
    </w:p>
    <w:p w:rsidR="00FE089A" w:rsidRDefault="00FE089A" w:rsidP="00FE089A">
      <w:pPr>
        <w:pStyle w:val="af6"/>
        <w:tabs>
          <w:tab w:val="left" w:pos="5595"/>
        </w:tabs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ab/>
      </w:r>
    </w:p>
    <w:p w:rsidR="00FE089A" w:rsidRDefault="00FE089A" w:rsidP="00FE089A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4647C"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Pr="00A4647C">
        <w:rPr>
          <w:rFonts w:ascii="Times New Roman" w:hAnsi="Times New Roman" w:cs="Times New Roman"/>
          <w:sz w:val="26"/>
          <w:szCs w:val="26"/>
        </w:rPr>
        <w:t>Затвердити</w:t>
      </w:r>
      <w:proofErr w:type="spellEnd"/>
      <w:r w:rsidRPr="00A46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647C">
        <w:rPr>
          <w:rFonts w:ascii="Times New Roman" w:hAnsi="Times New Roman" w:cs="Times New Roman"/>
          <w:sz w:val="26"/>
          <w:szCs w:val="26"/>
        </w:rPr>
        <w:t>Положення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про проведення а</w:t>
      </w:r>
      <w:proofErr w:type="spellStart"/>
      <w:r w:rsidRPr="00A4647C">
        <w:rPr>
          <w:rFonts w:ascii="Times New Roman" w:hAnsi="Times New Roman" w:cs="Times New Roman"/>
          <w:sz w:val="26"/>
          <w:szCs w:val="26"/>
        </w:rPr>
        <w:t>даптаці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ї</w:t>
      </w:r>
      <w:r w:rsidRPr="00A46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647C">
        <w:rPr>
          <w:rFonts w:ascii="Times New Roman" w:hAnsi="Times New Roman" w:cs="Times New Roman"/>
          <w:sz w:val="26"/>
          <w:szCs w:val="26"/>
        </w:rPr>
        <w:t>новопризначених</w:t>
      </w:r>
      <w:proofErr w:type="spellEnd"/>
      <w:r w:rsidRPr="00A46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647C">
        <w:rPr>
          <w:rFonts w:ascii="Times New Roman" w:hAnsi="Times New Roman" w:cs="Times New Roman"/>
          <w:sz w:val="26"/>
          <w:szCs w:val="26"/>
        </w:rPr>
        <w:t>державних</w:t>
      </w:r>
      <w:proofErr w:type="spellEnd"/>
      <w:r w:rsidRPr="00A46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647C">
        <w:rPr>
          <w:rFonts w:ascii="Times New Roman" w:hAnsi="Times New Roman" w:cs="Times New Roman"/>
          <w:sz w:val="26"/>
          <w:szCs w:val="26"/>
        </w:rPr>
        <w:t>службовців</w:t>
      </w:r>
      <w:proofErr w:type="spellEnd"/>
      <w:r w:rsidRPr="00A4647C">
        <w:rPr>
          <w:rFonts w:ascii="Times New Roman" w:hAnsi="Times New Roman" w:cs="Times New Roman"/>
          <w:sz w:val="26"/>
          <w:szCs w:val="26"/>
        </w:rPr>
        <w:t xml:space="preserve"> у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Дрогобицьк</w:t>
      </w:r>
      <w:r w:rsidRPr="00A4647C">
        <w:rPr>
          <w:rFonts w:ascii="Times New Roman" w:hAnsi="Times New Roman" w:cs="Times New Roman"/>
          <w:sz w:val="26"/>
          <w:szCs w:val="26"/>
        </w:rPr>
        <w:t>ій</w:t>
      </w:r>
      <w:proofErr w:type="spellEnd"/>
      <w:r w:rsidRPr="00A46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647C">
        <w:rPr>
          <w:rFonts w:ascii="Times New Roman" w:hAnsi="Times New Roman" w:cs="Times New Roman"/>
          <w:sz w:val="26"/>
          <w:szCs w:val="26"/>
        </w:rPr>
        <w:t>районній</w:t>
      </w:r>
      <w:proofErr w:type="spellEnd"/>
      <w:r w:rsidRPr="00A46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647C">
        <w:rPr>
          <w:rFonts w:ascii="Times New Roman" w:hAnsi="Times New Roman" w:cs="Times New Roman"/>
          <w:sz w:val="26"/>
          <w:szCs w:val="26"/>
        </w:rPr>
        <w:t>державній</w:t>
      </w:r>
      <w:proofErr w:type="spellEnd"/>
      <w:r w:rsidRPr="00A46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647C">
        <w:rPr>
          <w:rFonts w:ascii="Times New Roman" w:hAnsi="Times New Roman" w:cs="Times New Roman"/>
          <w:sz w:val="26"/>
          <w:szCs w:val="26"/>
        </w:rPr>
        <w:t>адміністрації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(далі – Положення)</w:t>
      </w:r>
      <w:r w:rsidRPr="00A4647C">
        <w:rPr>
          <w:rFonts w:ascii="Times New Roman" w:hAnsi="Times New Roman" w:cs="Times New Roman"/>
          <w:sz w:val="26"/>
          <w:szCs w:val="26"/>
        </w:rPr>
        <w:t>.</w:t>
      </w:r>
    </w:p>
    <w:p w:rsidR="00FE089A" w:rsidRPr="00F53B90" w:rsidRDefault="00FE089A" w:rsidP="00FE089A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FE089A" w:rsidRPr="00F53B90" w:rsidRDefault="00FE089A" w:rsidP="00FE089A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53B9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 xml:space="preserve">2.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 xml:space="preserve">Сектору персоналу апарату </w:t>
      </w:r>
      <w:r w:rsidRPr="00F53B9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Дрогобицької районної державної адміністрації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 xml:space="preserve"> (А.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Андрущакевич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 xml:space="preserve">) </w:t>
      </w:r>
      <w:r w:rsidRPr="00F53B9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та керівникам структурних підрозділів Дрогобицької районної державної адміністрації зі статусом юридичної особи публічного права забезпечити дотримання вимог Положення, зазначеного в пункті 1 цього розпорядження.</w:t>
      </w:r>
    </w:p>
    <w:p w:rsidR="00FE089A" w:rsidRPr="00F53B90" w:rsidRDefault="00FE089A" w:rsidP="00FE089A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FE089A" w:rsidRPr="00F53B90" w:rsidRDefault="00FE089A" w:rsidP="00FE089A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53B90">
        <w:rPr>
          <w:rFonts w:ascii="Times New Roman" w:hAnsi="Times New Roman" w:cs="Times New Roman"/>
          <w:sz w:val="26"/>
          <w:szCs w:val="26"/>
          <w:lang w:val="uk-UA"/>
        </w:rPr>
        <w:t>3. Контроль за виконанням розпорядження покласти на заступника керівника апарату – начальника відділу з питань мобілізаційної роботи апарату Дрогобицької  районної державної адміністрації Ірину КОЦЮБУ.</w:t>
      </w:r>
    </w:p>
    <w:p w:rsidR="00FE089A" w:rsidRDefault="00FE089A" w:rsidP="00FE089A">
      <w:pPr>
        <w:pStyle w:val="af6"/>
        <w:jc w:val="both"/>
        <w:rPr>
          <w:sz w:val="28"/>
          <w:szCs w:val="28"/>
          <w:lang w:val="uk-UA"/>
        </w:rPr>
      </w:pPr>
    </w:p>
    <w:p w:rsidR="00FE089A" w:rsidRDefault="00FE089A" w:rsidP="00FE089A">
      <w:pPr>
        <w:pStyle w:val="af6"/>
        <w:jc w:val="both"/>
        <w:rPr>
          <w:sz w:val="28"/>
          <w:szCs w:val="28"/>
          <w:lang w:val="uk-UA"/>
        </w:rPr>
      </w:pPr>
    </w:p>
    <w:p w:rsidR="001555C7" w:rsidRDefault="00FE089A" w:rsidP="002677B4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1555C7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1555C7">
        <w:rPr>
          <w:rFonts w:ascii="Times New Roman" w:hAnsi="Times New Roman" w:cs="Times New Roman"/>
          <w:b/>
          <w:sz w:val="26"/>
          <w:szCs w:val="26"/>
        </w:rPr>
        <w:tab/>
      </w:r>
      <w:r w:rsidRPr="001555C7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                          </w:t>
      </w:r>
      <w:r w:rsidRPr="001555C7"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sectPr w:rsidR="001555C7" w:rsidSect="002677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769" w:bottom="284" w:left="1706" w:header="0" w:footer="0" w:gutter="0"/>
      <w:cols w:space="720"/>
      <w:formProt w:val="0"/>
      <w:docGrid w:linePitch="240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4E9" w:rsidRDefault="008E04E9" w:rsidP="005B2801">
      <w:pPr>
        <w:spacing w:after="0" w:line="240" w:lineRule="auto"/>
      </w:pPr>
      <w:r>
        <w:separator/>
      </w:r>
    </w:p>
  </w:endnote>
  <w:endnote w:type="continuationSeparator" w:id="0">
    <w:p w:rsidR="008E04E9" w:rsidRDefault="008E04E9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8E04E9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8E04E9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8E04E9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4E9" w:rsidRDefault="008E04E9" w:rsidP="005B2801">
      <w:pPr>
        <w:spacing w:after="0" w:line="240" w:lineRule="auto"/>
      </w:pPr>
      <w:r>
        <w:separator/>
      </w:r>
    </w:p>
  </w:footnote>
  <w:footnote w:type="continuationSeparator" w:id="0">
    <w:p w:rsidR="008E04E9" w:rsidRDefault="008E04E9" w:rsidP="005B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8E04E9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8E04E9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8E04E9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127D8"/>
    <w:rsid w:val="000C1EF2"/>
    <w:rsid w:val="000D11E1"/>
    <w:rsid w:val="001555C7"/>
    <w:rsid w:val="001B711F"/>
    <w:rsid w:val="00255183"/>
    <w:rsid w:val="002677B4"/>
    <w:rsid w:val="002A7BE0"/>
    <w:rsid w:val="002D487C"/>
    <w:rsid w:val="00324675"/>
    <w:rsid w:val="00332508"/>
    <w:rsid w:val="00395D32"/>
    <w:rsid w:val="003B4FDE"/>
    <w:rsid w:val="003D4BC4"/>
    <w:rsid w:val="004B2CE0"/>
    <w:rsid w:val="004B560E"/>
    <w:rsid w:val="004F1FC5"/>
    <w:rsid w:val="0053364B"/>
    <w:rsid w:val="005B2801"/>
    <w:rsid w:val="005E598E"/>
    <w:rsid w:val="006251E0"/>
    <w:rsid w:val="00633CD2"/>
    <w:rsid w:val="006649DF"/>
    <w:rsid w:val="006714A7"/>
    <w:rsid w:val="006939E5"/>
    <w:rsid w:val="007560BC"/>
    <w:rsid w:val="007B3AEA"/>
    <w:rsid w:val="007E3A1E"/>
    <w:rsid w:val="00844F65"/>
    <w:rsid w:val="008A1332"/>
    <w:rsid w:val="008E04E9"/>
    <w:rsid w:val="008E22ED"/>
    <w:rsid w:val="008E2742"/>
    <w:rsid w:val="00984038"/>
    <w:rsid w:val="009B03C3"/>
    <w:rsid w:val="009B19EE"/>
    <w:rsid w:val="009E3AA4"/>
    <w:rsid w:val="00A4647C"/>
    <w:rsid w:val="00A665C6"/>
    <w:rsid w:val="00A73DB2"/>
    <w:rsid w:val="00AB2135"/>
    <w:rsid w:val="00AC5478"/>
    <w:rsid w:val="00AD4255"/>
    <w:rsid w:val="00BA786C"/>
    <w:rsid w:val="00BE7A75"/>
    <w:rsid w:val="00C046C8"/>
    <w:rsid w:val="00C71F37"/>
    <w:rsid w:val="00D42E50"/>
    <w:rsid w:val="00D67A63"/>
    <w:rsid w:val="00D77007"/>
    <w:rsid w:val="00E12967"/>
    <w:rsid w:val="00E366B0"/>
    <w:rsid w:val="00E86DF0"/>
    <w:rsid w:val="00EC5F45"/>
    <w:rsid w:val="00F24F00"/>
    <w:rsid w:val="00F5082A"/>
    <w:rsid w:val="00F53B90"/>
    <w:rsid w:val="00F56CF8"/>
    <w:rsid w:val="00F7490F"/>
    <w:rsid w:val="00F937B8"/>
    <w:rsid w:val="00F94EE9"/>
    <w:rsid w:val="00FA6E9A"/>
    <w:rsid w:val="00FB42B3"/>
    <w:rsid w:val="00FE089A"/>
    <w:rsid w:val="00FE424C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1301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2026-05-11T08:46:00Z</cp:lastPrinted>
  <dcterms:created xsi:type="dcterms:W3CDTF">2026-05-13T09:50:00Z</dcterms:created>
  <dcterms:modified xsi:type="dcterms:W3CDTF">2026-05-13T09:50:00Z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