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6E1" w:rsidRPr="00B32C6F" w:rsidRDefault="00D2050E">
      <w:pPr>
        <w:jc w:val="center"/>
        <w:rPr>
          <w:rFonts w:ascii="Times New Roman" w:hAnsi="Times New Roman" w:cs="Times New Roman"/>
          <w:sz w:val="12"/>
          <w:szCs w:val="12"/>
        </w:rPr>
      </w:pPr>
      <w:r w:rsidRPr="00B32C6F">
        <w:rPr>
          <w:noProof/>
          <w:lang w:eastAsia="uk-UA" w:bidi="ar-SA"/>
        </w:rPr>
        <w:drawing>
          <wp:inline distT="0" distB="0" distL="0" distR="0">
            <wp:extent cx="476885" cy="6203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6E1" w:rsidRPr="00B32C6F" w:rsidRDefault="006E36E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6E36E1" w:rsidRPr="00B32C6F" w:rsidRDefault="00D2050E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 w:rsidRPr="00B32C6F"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6E36E1" w:rsidRPr="00B32C6F" w:rsidRDefault="00D2050E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 w:rsidRPr="00B32C6F"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6E36E1" w:rsidRPr="00B32C6F" w:rsidRDefault="006E36E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6E36E1" w:rsidRPr="00B32C6F" w:rsidRDefault="00D2050E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 w:rsidRPr="00B32C6F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6E36E1" w:rsidRPr="00B32C6F" w:rsidRDefault="006E36E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6E36E1" w:rsidRPr="00B32C6F" w:rsidRDefault="00D2050E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 w:rsidRPr="00B32C6F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6E36E1" w:rsidRPr="00B32C6F" w:rsidRDefault="006E36E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6E36E1" w:rsidRPr="00B32C6F" w:rsidRDefault="00ED64D8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16 квітня 2026 року</w:t>
      </w:r>
      <w:bookmarkStart w:id="0" w:name="_GoBack"/>
      <w:bookmarkEnd w:id="0"/>
      <w:r w:rsidR="00D2050E" w:rsidRPr="00B32C6F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                     Дрогобич                                                         №</w:t>
      </w:r>
      <w:r>
        <w:rPr>
          <w:rFonts w:ascii="Times New Roman" w:eastAsia="Calibri" w:hAnsi="Times New Roman" w:cs="Times New Roman"/>
          <w:color w:val="1D68FF"/>
          <w:sz w:val="24"/>
        </w:rPr>
        <w:t>60</w:t>
      </w:r>
    </w:p>
    <w:p w:rsidR="006E36E1" w:rsidRPr="00B32C6F" w:rsidRDefault="006E36E1">
      <w:pPr>
        <w:jc w:val="both"/>
        <w:rPr>
          <w:rFonts w:eastAsia="Times New Roman"/>
          <w:sz w:val="26"/>
          <w:szCs w:val="26"/>
        </w:rPr>
      </w:pPr>
    </w:p>
    <w:p w:rsidR="008D7968" w:rsidRPr="00B32C6F" w:rsidRDefault="008D7968">
      <w:pPr>
        <w:jc w:val="both"/>
        <w:rPr>
          <w:rFonts w:eastAsia="Times New Roman"/>
          <w:sz w:val="26"/>
          <w:szCs w:val="26"/>
        </w:rPr>
      </w:pPr>
    </w:p>
    <w:p w:rsidR="006E36E1" w:rsidRPr="00B32C6F" w:rsidRDefault="00D2050E">
      <w:pPr>
        <w:shd w:val="clear" w:color="auto" w:fill="FFFFFF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b/>
          <w:i/>
          <w:sz w:val="26"/>
          <w:szCs w:val="26"/>
        </w:rPr>
        <w:t xml:space="preserve">Про дотримання правил охорони </w:t>
      </w:r>
    </w:p>
    <w:p w:rsidR="006E36E1" w:rsidRPr="00B32C6F" w:rsidRDefault="00D2050E">
      <w:pPr>
        <w:shd w:val="clear" w:color="auto" w:fill="FFFFFF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b/>
          <w:i/>
          <w:sz w:val="26"/>
          <w:szCs w:val="26"/>
        </w:rPr>
        <w:t>ліній електрозв’язку</w:t>
      </w:r>
    </w:p>
    <w:p w:rsidR="006E36E1" w:rsidRPr="00B32C6F" w:rsidRDefault="006E36E1">
      <w:pPr>
        <w:shd w:val="clear" w:color="auto" w:fill="FFFFFF"/>
        <w:ind w:right="75"/>
        <w:jc w:val="both"/>
        <w:rPr>
          <w:rFonts w:ascii="Times New Roman" w:hAnsi="Times New Roman" w:cs="Times New Roman"/>
          <w:sz w:val="26"/>
          <w:szCs w:val="26"/>
        </w:rPr>
      </w:pPr>
    </w:p>
    <w:p w:rsidR="008D7968" w:rsidRPr="00B32C6F" w:rsidRDefault="008D7968">
      <w:pPr>
        <w:shd w:val="clear" w:color="auto" w:fill="FFFFFF"/>
        <w:ind w:right="75"/>
        <w:jc w:val="both"/>
        <w:rPr>
          <w:rFonts w:ascii="Times New Roman" w:hAnsi="Times New Roman" w:cs="Times New Roman"/>
          <w:sz w:val="26"/>
          <w:szCs w:val="26"/>
        </w:rPr>
      </w:pP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Відповідно до Указу Президента України від 24 лютого 2022 року № 68/2022 </w:t>
      </w:r>
      <w:r w:rsidR="00CA6FED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Про утворення військових адміністрацій</w:t>
      </w:r>
      <w:r w:rsidR="00CA6FED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, статті 4 та пункту 8 частини 7 статті 15 Закону України </w:t>
      </w:r>
      <w:r w:rsidR="00CA6FED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Про правовий режим воєнного стану</w:t>
      </w:r>
      <w:r w:rsidR="00CA6FED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, пункту 5 частини 1                статті 13 та пункту 2 частини 1 статті 20 Закону України </w:t>
      </w:r>
      <w:r w:rsidR="00CA6FED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Про місцеві державні адміністрації</w:t>
      </w:r>
      <w:r w:rsidR="00CA6FED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, враховуючи розпорядження Львівської обласної державної адміністрації </w:t>
      </w:r>
      <w:r w:rsidR="008C0591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від 08 квітня 2021 року 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№ 272/0/5-21 «Про дотримання Правил охорони ліній електрозв’язку», з метою попередження порушень Правил охорони ліній електрозв’язку, затверджених постановою Кабінету Міністрів України від 29</w:t>
      </w:r>
      <w:r w:rsidR="008D7968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січня 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1996 </w:t>
      </w:r>
      <w:r w:rsidR="008D7968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року 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№ 135 (далі - Правила охорони ліній електрозв’язку) та забезпечення стабільного функціонування діючих мереж зв’язку і недопущення їх пошкодження:</w:t>
      </w:r>
    </w:p>
    <w:p w:rsidR="006E36E1" w:rsidRPr="00B32C6F" w:rsidRDefault="006E36E1">
      <w:pPr>
        <w:shd w:val="clear" w:color="auto" w:fill="FFFFFF"/>
        <w:ind w:right="75"/>
        <w:jc w:val="both"/>
        <w:rPr>
          <w:rFonts w:ascii="Times New Roman" w:hAnsi="Times New Roman" w:cs="Times New Roman"/>
          <w:color w:val="000000"/>
        </w:rPr>
      </w:pP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rFonts w:ascii="Times New Roman" w:hAnsi="Times New Roman"/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1. Міським, селищним головам Дрогобицького району: </w:t>
      </w:r>
    </w:p>
    <w:p w:rsidR="006E36E1" w:rsidRPr="00CA6FED" w:rsidRDefault="00D2050E">
      <w:pPr>
        <w:widowControl/>
        <w:shd w:val="clear" w:color="auto" w:fill="FFFFFF"/>
        <w:ind w:right="57" w:firstLine="567"/>
        <w:jc w:val="both"/>
        <w:rPr>
          <w:color w:val="000000" w:themeColor="text1"/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1.1. Звернути особливу увагу на дотримання дозвільної (ордерної) системи при </w:t>
      </w:r>
      <w:r w:rsidRPr="00CA6FED">
        <w:rPr>
          <w:rFonts w:ascii="Times New Roman" w:hAnsi="Times New Roman" w:cs="Times New Roman"/>
          <w:color w:val="000000" w:themeColor="text1"/>
          <w:sz w:val="26"/>
          <w:szCs w:val="26"/>
        </w:rPr>
        <w:t>проведенні будь-яких будівельних, монтажних, вибухових, земляних, геолого</w:t>
      </w:r>
      <w:r w:rsidR="00CA6FED" w:rsidRPr="00CA6FED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Pr="00CA6FED">
        <w:rPr>
          <w:rFonts w:ascii="Times New Roman" w:hAnsi="Times New Roman" w:cs="Times New Roman"/>
          <w:color w:val="000000" w:themeColor="text1"/>
          <w:sz w:val="26"/>
          <w:szCs w:val="26"/>
        </w:rPr>
        <w:t>зйомочних, пошукових, геодезичних, бурових, озеленювальних та інших робіт, а також робіт по встановленню рекламоносіїв вздовж автомобільних доріг.</w:t>
      </w:r>
    </w:p>
    <w:p w:rsidR="006E36E1" w:rsidRPr="00CA6FED" w:rsidRDefault="00D2050E">
      <w:pPr>
        <w:widowControl/>
        <w:shd w:val="clear" w:color="auto" w:fill="FFFFFF"/>
        <w:ind w:right="57" w:firstLine="567"/>
        <w:jc w:val="both"/>
        <w:rPr>
          <w:color w:val="000000" w:themeColor="text1"/>
          <w:sz w:val="26"/>
          <w:szCs w:val="26"/>
        </w:rPr>
      </w:pPr>
      <w:r w:rsidRPr="00CA6FED">
        <w:rPr>
          <w:rFonts w:ascii="Times New Roman" w:hAnsi="Times New Roman" w:cs="Times New Roman"/>
          <w:color w:val="000000" w:themeColor="text1"/>
          <w:sz w:val="26"/>
          <w:szCs w:val="26"/>
        </w:rPr>
        <w:t>1.2. Не видавати дозволи</w:t>
      </w:r>
      <w:r w:rsidR="00AD3A85" w:rsidRPr="00CA6FE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A6FED">
        <w:rPr>
          <w:rFonts w:ascii="Times New Roman" w:hAnsi="Times New Roman" w:cs="Times New Roman"/>
          <w:color w:val="000000" w:themeColor="text1"/>
          <w:sz w:val="26"/>
          <w:szCs w:val="26"/>
        </w:rPr>
        <w:t>(ордери) на проведення  робіт, перелічених в           підпункті 1.1 цього розпорядження, без попереднього погодження з усіма, без винятку, організаціями, які мають підземні комунікації. Зобов’язати відповідальних осіб проводити нагляд за виконанням робіт.</w:t>
      </w:r>
    </w:p>
    <w:p w:rsidR="00804D01" w:rsidRPr="00B32C6F" w:rsidRDefault="00D2050E">
      <w:pPr>
        <w:widowControl/>
        <w:shd w:val="clear" w:color="auto" w:fill="FFFFFF"/>
        <w:ind w:right="57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A6FE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1.3. </w:t>
      </w:r>
      <w:r w:rsidRPr="00E64390">
        <w:rPr>
          <w:rFonts w:ascii="Times New Roman" w:hAnsi="Times New Roman" w:cs="Times New Roman"/>
          <w:sz w:val="26"/>
          <w:szCs w:val="26"/>
        </w:rPr>
        <w:t xml:space="preserve">Зобов’язати керівників підприємств, установ, організацій, </w:t>
      </w:r>
      <w:r w:rsidR="00CA6FED" w:rsidRPr="00E64390">
        <w:rPr>
          <w:rFonts w:ascii="Times New Roman" w:hAnsi="Times New Roman" w:cs="Times New Roman"/>
          <w:sz w:val="26"/>
          <w:szCs w:val="26"/>
        </w:rPr>
        <w:t>колективних сільськогосподарських підприємств</w:t>
      </w:r>
      <w:r w:rsidRPr="00E64390">
        <w:rPr>
          <w:rFonts w:ascii="Times New Roman" w:hAnsi="Times New Roman" w:cs="Times New Roman"/>
          <w:sz w:val="26"/>
          <w:szCs w:val="26"/>
        </w:rPr>
        <w:t>, фермерських</w:t>
      </w:r>
      <w:r w:rsidRPr="00CA6FE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господарств, власників приватної землерийної техніки, які виконують роботи, перелічені в підпункті 1.1 цього розпорядження, суворо дотримуватися вимог Правил охорони ліній електрозв’язку та Умов проведення робіт у межах охоронних зон кабельних і повітряних ліній електрозв’язку, технічних умов, виданих операторами телекомунікацій, та погоджувати ці роботи з </w:t>
      </w:r>
      <w:r w:rsidR="00804D01" w:rsidRPr="00CA6FED">
        <w:rPr>
          <w:rFonts w:ascii="Times New Roman" w:hAnsi="Times New Roman" w:cs="Times New Roman"/>
          <w:color w:val="000000" w:themeColor="text1"/>
          <w:sz w:val="26"/>
          <w:szCs w:val="26"/>
        </w:rPr>
        <w:t>операторами телекомунікацій</w:t>
      </w:r>
      <w:r w:rsidR="00804D01" w:rsidRPr="00B32C6F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804D01" w:rsidRPr="00B32C6F" w:rsidRDefault="00D2050E" w:rsidP="0065394D">
      <w:pPr>
        <w:widowControl/>
        <w:shd w:val="clear" w:color="auto" w:fill="FFFFFF"/>
        <w:ind w:right="57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04D01" w:rsidRPr="00B32C6F">
        <w:rPr>
          <w:rFonts w:ascii="Times New Roman" w:hAnsi="Times New Roman" w:cs="Times New Roman"/>
          <w:color w:val="000000"/>
          <w:sz w:val="26"/>
          <w:szCs w:val="26"/>
        </w:rPr>
        <w:t>1.3.1.</w:t>
      </w:r>
      <w:r w:rsidR="00804D01" w:rsidRPr="00B32C6F">
        <w:rPr>
          <w:rFonts w:ascii="Times New Roman" w:hAnsi="Times New Roman" w:cs="Times New Roman"/>
          <w:color w:val="000000"/>
          <w:sz w:val="26"/>
          <w:szCs w:val="26"/>
        </w:rPr>
        <w:tab/>
        <w:t>Центром технічного обслуговування та експлуатації №1 товариства з обмеженою відповідальністю «Атраком» (далі – ЦТОЕ №1 ТОВ «Атраком»)                         (м. Львів, вул. Пимоненка, 3, тел. / факс.: (032) 297-15-51).</w:t>
      </w:r>
    </w:p>
    <w:p w:rsidR="00E46DC1" w:rsidRPr="00B32C6F" w:rsidRDefault="00804D01" w:rsidP="00E46DC1">
      <w:pPr>
        <w:widowControl/>
        <w:shd w:val="clear" w:color="auto" w:fill="FFFFFF"/>
        <w:ind w:right="57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1.3.2.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ab/>
        <w:t>Львівською філією публічного акціонерного товариства «Укрт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леком» (далі – ЛФ ПАТ «Укртелеком») (м. Львів, вул. Дорошенка, 43, тел. </w:t>
      </w:r>
      <w:r w:rsidR="0065394D" w:rsidRPr="00B32C6F">
        <w:rPr>
          <w:rFonts w:ascii="Times New Roman" w:hAnsi="Times New Roman" w:cs="Times New Roman"/>
          <w:color w:val="000000"/>
          <w:sz w:val="26"/>
          <w:szCs w:val="26"/>
        </w:rPr>
        <w:t>д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испетчера</w:t>
      </w:r>
      <w:r w:rsidR="0065394D" w:rsidRPr="00B32C6F">
        <w:rPr>
          <w:rFonts w:ascii="Times New Roman" w:hAnsi="Times New Roman" w:cs="Times New Roman"/>
          <w:color w:val="000000"/>
          <w:sz w:val="26"/>
          <w:szCs w:val="26"/>
        </w:rPr>
        <w:t>: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            </w:t>
      </w:r>
      <w:r w:rsidR="001D601D" w:rsidRPr="00B32C6F">
        <w:rPr>
          <w:rFonts w:ascii="Times New Roman" w:hAnsi="Times New Roman" w:cs="Times New Roman"/>
          <w:color w:val="000000"/>
          <w:sz w:val="26"/>
          <w:szCs w:val="26"/>
        </w:rPr>
        <w:t>(032) 297-02-28);</w:t>
      </w:r>
    </w:p>
    <w:p w:rsidR="0065394D" w:rsidRPr="00B32C6F" w:rsidRDefault="00E46DC1" w:rsidP="0065394D">
      <w:pPr>
        <w:widowControl/>
        <w:shd w:val="clear" w:color="auto" w:fill="FFFFFF"/>
        <w:ind w:right="57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lastRenderedPageBreak/>
        <w:t>1.3.3.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Товариством з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бмеженою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ідповідальністю «</w:t>
      </w:r>
      <w:r w:rsidR="008879CD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Радіо </w:t>
      </w:r>
      <w:r w:rsidR="00C76214" w:rsidRPr="00B32C6F">
        <w:rPr>
          <w:rFonts w:ascii="Times New Roman" w:hAnsi="Times New Roman" w:cs="Times New Roman"/>
          <w:color w:val="000000"/>
          <w:sz w:val="26"/>
          <w:szCs w:val="26"/>
        </w:rPr>
        <w:t>Нетворк</w:t>
      </w:r>
      <w:r w:rsidR="008879CD" w:rsidRPr="00B32C6F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(далі -</w:t>
      </w:r>
      <w:r w:rsidR="008879CD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ТзОВ «Радіо Нетворк») </w:t>
      </w:r>
      <w:r w:rsidR="008879CD" w:rsidRPr="00B32C6F">
        <w:rPr>
          <w:rFonts w:ascii="Times New Roman" w:hAnsi="Times New Roman" w:cs="Times New Roman"/>
          <w:color w:val="000000"/>
          <w:sz w:val="26"/>
          <w:szCs w:val="26"/>
        </w:rPr>
        <w:t>(м. Дрогобич, вул. Сагайдачного, 118/6, тел.</w:t>
      </w:r>
      <w:r w:rsidR="00C76214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диспетчера: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76214" w:rsidRPr="00B32C6F">
        <w:rPr>
          <w:rFonts w:ascii="Times New Roman" w:hAnsi="Times New Roman" w:cs="Times New Roman"/>
          <w:color w:val="000000"/>
          <w:sz w:val="26"/>
          <w:szCs w:val="26"/>
        </w:rPr>
        <w:t>(067) 373-88-66; (098) 001-55-30</w:t>
      </w:r>
      <w:r w:rsidR="001D601D" w:rsidRPr="00B32C6F">
        <w:rPr>
          <w:rFonts w:ascii="Times New Roman" w:hAnsi="Times New Roman" w:cs="Times New Roman"/>
          <w:color w:val="000000"/>
          <w:sz w:val="26"/>
          <w:szCs w:val="26"/>
        </w:rPr>
        <w:t>);</w:t>
      </w:r>
    </w:p>
    <w:p w:rsidR="001D601D" w:rsidRPr="00B32C6F" w:rsidRDefault="001D601D" w:rsidP="0065394D">
      <w:pPr>
        <w:widowControl/>
        <w:shd w:val="clear" w:color="auto" w:fill="FFFFFF"/>
        <w:ind w:right="57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1.3.4.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ab/>
        <w:t>Товариство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з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бмеженою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ідповідальністю  «Лайфселл»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(далі - ТзОВ «Лайфселл»)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 (м.Дрогобич, вул. Завалля, 2, тел. (0800) 205-433</w:t>
      </w:r>
      <w:r w:rsidR="008D7968" w:rsidRPr="00B32C6F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1D601D" w:rsidRPr="00B32C6F" w:rsidRDefault="001D601D" w:rsidP="0065394D">
      <w:pPr>
        <w:widowControl/>
        <w:shd w:val="clear" w:color="auto" w:fill="FFFFFF"/>
        <w:ind w:right="57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1.3.5.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ab/>
        <w:t>Приватн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им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акціонерн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им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товариство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 «Київстар»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(далі - ПрАТ «Київстар»</w:t>
      </w:r>
      <w:r w:rsidR="0012281E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(м.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Дрогобич,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пл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Р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инок, 6, тел. (0800) 300-466</w:t>
      </w:r>
      <w:r w:rsidR="008D7968" w:rsidRPr="00B32C6F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1D601D" w:rsidRPr="00B32C6F" w:rsidRDefault="001D601D" w:rsidP="0065394D">
      <w:pPr>
        <w:widowControl/>
        <w:shd w:val="clear" w:color="auto" w:fill="FFFFFF"/>
        <w:ind w:right="57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1.3.6.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2B404C" w:rsidRPr="00B32C6F">
        <w:rPr>
          <w:rFonts w:ascii="Times New Roman" w:hAnsi="Times New Roman" w:cs="Times New Roman"/>
          <w:color w:val="000000"/>
          <w:sz w:val="26"/>
          <w:szCs w:val="26"/>
        </w:rPr>
        <w:t>Приватн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им</w:t>
      </w:r>
      <w:r w:rsidR="002B404C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акціонерн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им</w:t>
      </w:r>
      <w:r w:rsidR="002B404C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товариство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м</w:t>
      </w:r>
      <w:r w:rsidR="002B404C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 «ВФ Україна»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(далі - ПрАТ «ВФ Україна»</w:t>
      </w:r>
      <w:r w:rsidR="0012281E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2B404C" w:rsidRPr="00B32C6F">
        <w:rPr>
          <w:rFonts w:ascii="Times New Roman" w:hAnsi="Times New Roman" w:cs="Times New Roman"/>
          <w:color w:val="000000"/>
          <w:sz w:val="26"/>
          <w:szCs w:val="26"/>
        </w:rPr>
        <w:t>(м. Львів, вул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2B404C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Івасюка, 3, тел. (050) 317-02-81</w:t>
      </w:r>
      <w:r w:rsidR="008D7968" w:rsidRPr="00B32C6F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2B404C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1.4. Аварійні роботи проводити з обов’язковим викликом пр</w:t>
      </w:r>
      <w:r w:rsidR="001A4E92" w:rsidRPr="00B32C6F">
        <w:rPr>
          <w:rFonts w:ascii="Times New Roman" w:hAnsi="Times New Roman" w:cs="Times New Roman"/>
          <w:color w:val="000000"/>
          <w:sz w:val="26"/>
          <w:szCs w:val="26"/>
        </w:rPr>
        <w:t>едставника операторів телекомунікацій</w:t>
      </w:r>
      <w:r w:rsidR="008D7968" w:rsidRPr="00B32C6F">
        <w:rPr>
          <w:rFonts w:ascii="Times New Roman" w:hAnsi="Times New Roman" w:cs="Times New Roman"/>
          <w:color w:val="000000"/>
          <w:sz w:val="26"/>
          <w:szCs w:val="26"/>
        </w:rPr>
        <w:t>, вказаних в підпунктах 1.3.1, 1.3.2, 1.3.3., 1.3.4., 1.3.5., та 1.3.6. цього розпорядження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1.5. Захист підземних кабельних і повітряних ліній електрозв’язку та радіофікації забезпечувати силами і засобами організацій, які проводять роботи за технічними умовами операторів телекомунікацій.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1.6. Надавати всебічну допомогу операторам телекомунікацій при здійсненні термінових заходів щодо припинення неузгоджених робіт, які ведуться в охоронній зоні ліній електрозв’язку.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1.7</w:t>
      </w:r>
      <w:r w:rsidR="001A4E92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. Включити представників </w:t>
      </w:r>
      <w:r w:rsidR="00AD3A85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ЦТОЕ №1 ТОВ «Атраком», ПАТ «Укртелеком», ТзОВ «Радіо Нетворк», ТзОВ «Лайфселл», ПрАТ «Київстар», ПрАТ «ВФ Україна» 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в комісії з питань відводу земель.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1.8. Зобов’язати власників земельних ділянок дотримуватися обмежень, пов’язаних із встановленням земельних сервітутів та охоронних зон згідно з             пунктом 1 статті 91 глави 14 та глави 16 Земельного кодексу України.</w:t>
      </w:r>
    </w:p>
    <w:p w:rsidR="006E36E1" w:rsidRPr="00B32C6F" w:rsidRDefault="006E36E1">
      <w:pPr>
        <w:widowControl/>
        <w:shd w:val="clear" w:color="auto" w:fill="FFFFFF"/>
        <w:ind w:right="57" w:firstLine="567"/>
        <w:jc w:val="both"/>
        <w:rPr>
          <w:rFonts w:ascii="Times New Roman" w:hAnsi="Times New Roman" w:cs="Times New Roman"/>
          <w:color w:val="000000"/>
        </w:rPr>
      </w:pP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2. ЦТОЕ №1 ТОВ «Атраком»</w:t>
      </w:r>
      <w:r w:rsidR="004B3BF1" w:rsidRPr="00B32C6F">
        <w:rPr>
          <w:rFonts w:ascii="Times New Roman" w:hAnsi="Times New Roman" w:cs="Times New Roman"/>
          <w:color w:val="000000"/>
          <w:sz w:val="26"/>
          <w:szCs w:val="26"/>
        </w:rPr>
        <w:t>, ПАТ «Укртелеком», Тз</w:t>
      </w:r>
      <w:r w:rsidR="001A4E92" w:rsidRPr="00B32C6F">
        <w:rPr>
          <w:rFonts w:ascii="Times New Roman" w:hAnsi="Times New Roman" w:cs="Times New Roman"/>
          <w:color w:val="000000"/>
          <w:sz w:val="26"/>
          <w:szCs w:val="26"/>
        </w:rPr>
        <w:t>ОВ «Радіо Нетворк»</w:t>
      </w:r>
      <w:r w:rsidR="004B3BF1" w:rsidRPr="00B32C6F">
        <w:rPr>
          <w:rFonts w:ascii="Times New Roman" w:hAnsi="Times New Roman" w:cs="Times New Roman"/>
          <w:color w:val="000000"/>
          <w:sz w:val="26"/>
          <w:szCs w:val="26"/>
        </w:rPr>
        <w:t>, ТзОВ «Лайфселл», ПрАТ «Київстар», ПрАТ «ВФ Україна»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2.1. Постійно проводити охоронно-роз’яснювальну роботу на підприємствах, в установах та організаціях, приватно-орендних підприємствах про недопустимість пошкодження мереж зв’язку, проводового мовлення та телебачення.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2.2. Забезпечити ознайомлення населення та посадових осіб орга</w:t>
      </w:r>
      <w:r w:rsidR="00675F2A">
        <w:rPr>
          <w:rFonts w:ascii="Times New Roman" w:hAnsi="Times New Roman" w:cs="Times New Roman"/>
          <w:color w:val="000000"/>
          <w:sz w:val="26"/>
          <w:szCs w:val="26"/>
        </w:rPr>
        <w:t xml:space="preserve">нізацій всіх форм власності, 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територі</w:t>
      </w:r>
      <w:r w:rsidR="00675F2A">
        <w:rPr>
          <w:rFonts w:ascii="Times New Roman" w:hAnsi="Times New Roman" w:cs="Times New Roman"/>
          <w:color w:val="000000"/>
          <w:sz w:val="26"/>
          <w:szCs w:val="26"/>
        </w:rPr>
        <w:t>єю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яких проходять лінії електрозв’язку та розташовані радіорелейні споруди, з Правилами охорони ліній електрозв’язку та Умовами проведення робіт в охоронних зонах кабельних і повітряних ліній електрозв’язку.</w:t>
      </w:r>
    </w:p>
    <w:p w:rsidR="006E36E1" w:rsidRPr="00B32C6F" w:rsidRDefault="006E36E1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3. Керівникам підприємств, селянських та фермерських господарств: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3.1. Надавати можливість представникам </w:t>
      </w:r>
      <w:r w:rsidR="004B3BF1"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ЦТОЕ №1 ТОВ «Атраком», ПАТ «Укртелеком», ТзОВ «Радіо Нетворк», ТзОВ «Лайфселл», ПрАТ «Київстар», ПрАТ «ВФ Україна» 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заздалегідь знайомитися з планом робіт з метою проведення заходів </w:t>
      </w:r>
      <w:r w:rsidR="00675F2A">
        <w:rPr>
          <w:rFonts w:ascii="Times New Roman" w:hAnsi="Times New Roman" w:cs="Times New Roman"/>
          <w:color w:val="000000"/>
          <w:sz w:val="26"/>
          <w:szCs w:val="26"/>
        </w:rPr>
        <w:t>з охорони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B32C6F">
        <w:rPr>
          <w:rFonts w:ascii="Times New Roman" w:hAnsi="Times New Roman" w:cs="Times New Roman"/>
          <w:color w:val="000000"/>
          <w:sz w:val="26"/>
          <w:szCs w:val="26"/>
        </w:rPr>
        <w:t>кабеля</w:t>
      </w:r>
      <w:proofErr w:type="spellEnd"/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 електрозв’язку.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>3.2. При формуванні нових підприємств, установ, організацій, приватно</w:t>
      </w:r>
      <w:r w:rsidR="005D2CA7" w:rsidRPr="00B32C6F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B32C6F">
        <w:rPr>
          <w:rFonts w:ascii="Times New Roman" w:hAnsi="Times New Roman" w:cs="Times New Roman"/>
          <w:color w:val="000000"/>
          <w:sz w:val="26"/>
          <w:szCs w:val="26"/>
        </w:rPr>
        <w:t>орендних підприємств мати план-схему їх земель для можливості нанесення на неї підземних комунікацій.</w:t>
      </w:r>
    </w:p>
    <w:p w:rsidR="006E36E1" w:rsidRPr="00B32C6F" w:rsidRDefault="00D2050E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color w:val="000000"/>
          <w:sz w:val="26"/>
          <w:szCs w:val="26"/>
        </w:rPr>
        <w:t xml:space="preserve">3.3. При пошкодженні підземних і повітряних ліній електрозв’язку та при порушенні Правил охорони ліній електрозв’язку розглянути питання про притягнення винних осіб до відповідальності згідно з чинним законодавством. </w:t>
      </w:r>
    </w:p>
    <w:p w:rsidR="006E36E1" w:rsidRPr="00B32C6F" w:rsidRDefault="006E36E1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</w:p>
    <w:p w:rsidR="008D7968" w:rsidRPr="00B32C6F" w:rsidRDefault="008D7968" w:rsidP="008D7968">
      <w:pPr>
        <w:widowControl/>
        <w:shd w:val="clear" w:color="auto" w:fill="FFFFFF"/>
        <w:ind w:right="57" w:firstLine="567"/>
        <w:jc w:val="both"/>
        <w:rPr>
          <w:sz w:val="26"/>
          <w:szCs w:val="26"/>
        </w:rPr>
      </w:pPr>
      <w:r w:rsidRPr="00B32C6F">
        <w:rPr>
          <w:rFonts w:ascii="Times New Roman" w:hAnsi="Times New Roman" w:cs="Times New Roman"/>
          <w:sz w:val="26"/>
          <w:szCs w:val="26"/>
        </w:rPr>
        <w:t xml:space="preserve">4. </w:t>
      </w:r>
      <w:r w:rsidRPr="00B32C6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Контроль за виконанням розпорядження покласти на першого заступника голови районної державної адміністрації Романа ШЛЯРПА.</w:t>
      </w:r>
    </w:p>
    <w:p w:rsidR="008D7968" w:rsidRDefault="008D7968">
      <w:pPr>
        <w:shd w:val="clear" w:color="auto" w:fill="FFFFFF"/>
        <w:jc w:val="both"/>
        <w:rPr>
          <w:rStyle w:val="a9"/>
          <w:rFonts w:ascii="Times New Roman" w:hAnsi="Times New Roman" w:cs="Times New Roman"/>
          <w:b/>
          <w:bCs/>
          <w:i w:val="0"/>
          <w:iCs w:val="0"/>
          <w:sz w:val="26"/>
          <w:szCs w:val="26"/>
        </w:rPr>
      </w:pPr>
    </w:p>
    <w:p w:rsidR="00422F4A" w:rsidRPr="00B32C6F" w:rsidRDefault="00422F4A">
      <w:pPr>
        <w:shd w:val="clear" w:color="auto" w:fill="FFFFFF"/>
        <w:jc w:val="both"/>
        <w:rPr>
          <w:rStyle w:val="a9"/>
          <w:rFonts w:ascii="Times New Roman" w:hAnsi="Times New Roman" w:cs="Times New Roman"/>
          <w:b/>
          <w:bCs/>
          <w:i w:val="0"/>
          <w:iCs w:val="0"/>
          <w:sz w:val="26"/>
          <w:szCs w:val="26"/>
        </w:rPr>
      </w:pPr>
    </w:p>
    <w:p w:rsidR="006E36E1" w:rsidRPr="00B32C6F" w:rsidRDefault="008D7968" w:rsidP="008D7968">
      <w:pPr>
        <w:shd w:val="clear" w:color="auto" w:fill="FFFFFF"/>
        <w:jc w:val="both"/>
      </w:pPr>
      <w:r w:rsidRPr="00B32C6F">
        <w:rPr>
          <w:rStyle w:val="a9"/>
          <w:rFonts w:ascii="Times New Roman" w:hAnsi="Times New Roman" w:cs="Times New Roman"/>
          <w:b/>
          <w:bCs/>
          <w:i w:val="0"/>
          <w:iCs w:val="0"/>
          <w:sz w:val="26"/>
          <w:szCs w:val="26"/>
        </w:rPr>
        <w:t xml:space="preserve">Начальник       </w:t>
      </w:r>
      <w:r w:rsidR="00D2050E" w:rsidRPr="00B32C6F">
        <w:rPr>
          <w:rStyle w:val="a9"/>
          <w:rFonts w:ascii="Times New Roman" w:hAnsi="Times New Roman" w:cs="Times New Roman"/>
          <w:b/>
          <w:bCs/>
          <w:i w:val="0"/>
          <w:iCs w:val="0"/>
          <w:sz w:val="26"/>
          <w:szCs w:val="26"/>
        </w:rPr>
        <w:t xml:space="preserve"> </w:t>
      </w:r>
      <w:r w:rsidR="00D2050E" w:rsidRPr="00B32C6F">
        <w:rPr>
          <w:rStyle w:val="a9"/>
          <w:rFonts w:ascii="Times New Roman" w:hAnsi="Times New Roman" w:cs="Times New Roman"/>
          <w:b/>
          <w:bCs/>
          <w:i w:val="0"/>
          <w:iCs w:val="0"/>
          <w:sz w:val="26"/>
          <w:szCs w:val="26"/>
        </w:rPr>
        <w:tab/>
        <w:t xml:space="preserve">                                        </w:t>
      </w:r>
      <w:r w:rsidR="00243AF9" w:rsidRPr="00B32C6F">
        <w:rPr>
          <w:rStyle w:val="a9"/>
          <w:rFonts w:ascii="Times New Roman" w:hAnsi="Times New Roman" w:cs="Times New Roman"/>
          <w:b/>
          <w:bCs/>
          <w:i w:val="0"/>
          <w:iCs w:val="0"/>
          <w:sz w:val="26"/>
          <w:szCs w:val="26"/>
        </w:rPr>
        <w:t xml:space="preserve">                                 </w:t>
      </w:r>
      <w:r w:rsidR="00D2050E" w:rsidRPr="00B32C6F">
        <w:rPr>
          <w:rStyle w:val="a9"/>
          <w:rFonts w:ascii="Times New Roman" w:hAnsi="Times New Roman" w:cs="Times New Roman"/>
          <w:b/>
          <w:bCs/>
          <w:i w:val="0"/>
          <w:iCs w:val="0"/>
          <w:sz w:val="26"/>
          <w:szCs w:val="26"/>
        </w:rPr>
        <w:t xml:space="preserve">   </w:t>
      </w:r>
      <w:r w:rsidRPr="00B32C6F">
        <w:rPr>
          <w:rStyle w:val="a9"/>
          <w:rFonts w:ascii="Times New Roman" w:hAnsi="Times New Roman" w:cs="Times New Roman"/>
          <w:b/>
          <w:bCs/>
          <w:i w:val="0"/>
          <w:iCs w:val="0"/>
          <w:sz w:val="26"/>
          <w:szCs w:val="26"/>
        </w:rPr>
        <w:t>Степан КУЛИНЯК</w:t>
      </w:r>
    </w:p>
    <w:sectPr w:rsidR="006E36E1" w:rsidRPr="00B32C6F" w:rsidSect="008D7968">
      <w:pgSz w:w="11906" w:h="16838"/>
      <w:pgMar w:top="567" w:right="567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0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E1"/>
    <w:rsid w:val="00013CF0"/>
    <w:rsid w:val="000C245F"/>
    <w:rsid w:val="000D0E86"/>
    <w:rsid w:val="00110B18"/>
    <w:rsid w:val="0012281E"/>
    <w:rsid w:val="0017204A"/>
    <w:rsid w:val="001A4E92"/>
    <w:rsid w:val="001D601D"/>
    <w:rsid w:val="00243AF9"/>
    <w:rsid w:val="00273938"/>
    <w:rsid w:val="002B404C"/>
    <w:rsid w:val="003A0AA2"/>
    <w:rsid w:val="00422F4A"/>
    <w:rsid w:val="00477651"/>
    <w:rsid w:val="004B3BF1"/>
    <w:rsid w:val="005D2CA7"/>
    <w:rsid w:val="005F4C23"/>
    <w:rsid w:val="0065394D"/>
    <w:rsid w:val="0067218C"/>
    <w:rsid w:val="00675F2A"/>
    <w:rsid w:val="006E36E1"/>
    <w:rsid w:val="00804D01"/>
    <w:rsid w:val="008879CD"/>
    <w:rsid w:val="008C0591"/>
    <w:rsid w:val="008D7968"/>
    <w:rsid w:val="00AD3A85"/>
    <w:rsid w:val="00B32C6F"/>
    <w:rsid w:val="00C76214"/>
    <w:rsid w:val="00CA6FED"/>
    <w:rsid w:val="00CC2CD7"/>
    <w:rsid w:val="00D2050E"/>
    <w:rsid w:val="00E46DC1"/>
    <w:rsid w:val="00E64390"/>
    <w:rsid w:val="00ED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</w:pPr>
    <w:rPr>
      <w:rFonts w:ascii="Arial" w:eastAsia="Arial Unicode MS" w:hAnsi="Arial" w:cs="Mangal"/>
      <w:kern w:val="2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EF31FD"/>
    <w:rPr>
      <w:rFonts w:ascii="Tahoma" w:eastAsia="Arial Unicode MS" w:hAnsi="Tahoma" w:cs="Mangal"/>
      <w:kern w:val="2"/>
      <w:sz w:val="16"/>
      <w:szCs w:val="14"/>
      <w:lang w:eastAsia="zh-CN" w:bidi="hi-IN"/>
    </w:rPr>
  </w:style>
  <w:style w:type="character" w:customStyle="1" w:styleId="a5">
    <w:name w:val="Основной текст Знак"/>
    <w:basedOn w:val="a0"/>
    <w:link w:val="a6"/>
    <w:qFormat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character" w:customStyle="1" w:styleId="a7">
    <w:name w:val="Основной текст с отступом Знак"/>
    <w:basedOn w:val="a0"/>
    <w:link w:val="a8"/>
    <w:qFormat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  <w:style w:type="paragraph" w:customStyle="1" w:styleId="aa">
    <w:name w:val="Заголовок"/>
    <w:basedOn w:val="a"/>
    <w:next w:val="a6"/>
    <w:qFormat/>
    <w:rsid w:val="006E36E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link w:val="a5"/>
    <w:rsid w:val="00EF31FD"/>
    <w:pPr>
      <w:spacing w:after="120"/>
    </w:pPr>
    <w:rPr>
      <w:rFonts w:ascii="Times New Roman" w:eastAsia="Lucida Sans Unicode" w:hAnsi="Times New Roman" w:cs="Times New Roman"/>
      <w:sz w:val="24"/>
      <w:lang w:val="ru-RU" w:bidi="ar-SA"/>
    </w:rPr>
  </w:style>
  <w:style w:type="paragraph" w:styleId="ab">
    <w:name w:val="List"/>
    <w:basedOn w:val="a6"/>
    <w:rsid w:val="006E36E1"/>
    <w:rPr>
      <w:rFonts w:cs="Mangal"/>
    </w:rPr>
  </w:style>
  <w:style w:type="paragraph" w:customStyle="1" w:styleId="1">
    <w:name w:val="Название объекта1"/>
    <w:basedOn w:val="a"/>
    <w:qFormat/>
    <w:rsid w:val="006E36E1"/>
    <w:pPr>
      <w:suppressLineNumbers/>
      <w:spacing w:before="120" w:after="120"/>
    </w:pPr>
    <w:rPr>
      <w:i/>
      <w:iCs/>
      <w:sz w:val="24"/>
    </w:rPr>
  </w:style>
  <w:style w:type="paragraph" w:styleId="ac">
    <w:name w:val="index heading"/>
    <w:basedOn w:val="a"/>
    <w:qFormat/>
    <w:rsid w:val="006E36E1"/>
    <w:pPr>
      <w:suppressLineNumbers/>
    </w:pPr>
  </w:style>
  <w:style w:type="paragraph" w:styleId="a4">
    <w:name w:val="Balloon Text"/>
    <w:basedOn w:val="a"/>
    <w:link w:val="a3"/>
    <w:uiPriority w:val="99"/>
    <w:semiHidden/>
    <w:unhideWhenUsed/>
    <w:qFormat/>
    <w:rsid w:val="00EF31FD"/>
    <w:rPr>
      <w:rFonts w:ascii="Tahoma" w:hAnsi="Tahoma"/>
      <w:sz w:val="16"/>
      <w:szCs w:val="14"/>
    </w:rPr>
  </w:style>
  <w:style w:type="paragraph" w:customStyle="1" w:styleId="21">
    <w:name w:val="Основной текст с отступом 21"/>
    <w:basedOn w:val="a"/>
    <w:qFormat/>
    <w:rsid w:val="00EF31FD"/>
    <w:pPr>
      <w:ind w:firstLine="567"/>
      <w:jc w:val="both"/>
    </w:pPr>
    <w:rPr>
      <w:rFonts w:ascii="Times New Roman" w:eastAsia="Lucida Sans Unicode" w:hAnsi="Times New Roman" w:cs="Times New Roman"/>
      <w:sz w:val="26"/>
      <w:szCs w:val="26"/>
      <w:lang w:bidi="ar-SA"/>
    </w:rPr>
  </w:style>
  <w:style w:type="paragraph" w:styleId="a8">
    <w:name w:val="Body Text Indent"/>
    <w:basedOn w:val="a"/>
    <w:link w:val="a7"/>
    <w:rsid w:val="00EF31FD"/>
    <w:pPr>
      <w:jc w:val="both"/>
    </w:pPr>
    <w:rPr>
      <w:rFonts w:ascii="Times New Roman" w:eastAsia="Lucida Sans Unicode" w:hAnsi="Times New Roman" w:cs="Times New Roman"/>
      <w:b/>
      <w:bCs/>
      <w:sz w:val="26"/>
      <w:szCs w:val="26"/>
      <w:lang w:bidi="ar-SA"/>
    </w:rPr>
  </w:style>
  <w:style w:type="paragraph" w:customStyle="1" w:styleId="10">
    <w:name w:val="Обычная таблица1"/>
    <w:qFormat/>
    <w:rsid w:val="006E36E1"/>
    <w:rPr>
      <w:rFonts w:ascii="Times New Roman" w:eastAsia="0" w:hAnsi="Times New Roman" w:cs="Times New Roman"/>
      <w:sz w:val="20"/>
      <w:szCs w:val="20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</w:pPr>
    <w:rPr>
      <w:rFonts w:ascii="Arial" w:eastAsia="Arial Unicode MS" w:hAnsi="Arial" w:cs="Mangal"/>
      <w:kern w:val="2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EF31FD"/>
    <w:rPr>
      <w:rFonts w:ascii="Tahoma" w:eastAsia="Arial Unicode MS" w:hAnsi="Tahoma" w:cs="Mangal"/>
      <w:kern w:val="2"/>
      <w:sz w:val="16"/>
      <w:szCs w:val="14"/>
      <w:lang w:eastAsia="zh-CN" w:bidi="hi-IN"/>
    </w:rPr>
  </w:style>
  <w:style w:type="character" w:customStyle="1" w:styleId="a5">
    <w:name w:val="Основной текст Знак"/>
    <w:basedOn w:val="a0"/>
    <w:link w:val="a6"/>
    <w:qFormat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character" w:customStyle="1" w:styleId="a7">
    <w:name w:val="Основной текст с отступом Знак"/>
    <w:basedOn w:val="a0"/>
    <w:link w:val="a8"/>
    <w:qFormat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  <w:style w:type="character" w:styleId="a9">
    <w:name w:val="Emphasis"/>
    <w:qFormat/>
    <w:rsid w:val="00835889"/>
    <w:rPr>
      <w:i/>
      <w:iCs/>
    </w:rPr>
  </w:style>
  <w:style w:type="paragraph" w:customStyle="1" w:styleId="aa">
    <w:name w:val="Заголовок"/>
    <w:basedOn w:val="a"/>
    <w:next w:val="a6"/>
    <w:qFormat/>
    <w:rsid w:val="006E36E1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link w:val="a5"/>
    <w:rsid w:val="00EF31FD"/>
    <w:pPr>
      <w:spacing w:after="120"/>
    </w:pPr>
    <w:rPr>
      <w:rFonts w:ascii="Times New Roman" w:eastAsia="Lucida Sans Unicode" w:hAnsi="Times New Roman" w:cs="Times New Roman"/>
      <w:sz w:val="24"/>
      <w:lang w:val="ru-RU" w:bidi="ar-SA"/>
    </w:rPr>
  </w:style>
  <w:style w:type="paragraph" w:styleId="ab">
    <w:name w:val="List"/>
    <w:basedOn w:val="a6"/>
    <w:rsid w:val="006E36E1"/>
    <w:rPr>
      <w:rFonts w:cs="Mangal"/>
    </w:rPr>
  </w:style>
  <w:style w:type="paragraph" w:customStyle="1" w:styleId="1">
    <w:name w:val="Название объекта1"/>
    <w:basedOn w:val="a"/>
    <w:qFormat/>
    <w:rsid w:val="006E36E1"/>
    <w:pPr>
      <w:suppressLineNumbers/>
      <w:spacing w:before="120" w:after="120"/>
    </w:pPr>
    <w:rPr>
      <w:i/>
      <w:iCs/>
      <w:sz w:val="24"/>
    </w:rPr>
  </w:style>
  <w:style w:type="paragraph" w:styleId="ac">
    <w:name w:val="index heading"/>
    <w:basedOn w:val="a"/>
    <w:qFormat/>
    <w:rsid w:val="006E36E1"/>
    <w:pPr>
      <w:suppressLineNumbers/>
    </w:pPr>
  </w:style>
  <w:style w:type="paragraph" w:styleId="a4">
    <w:name w:val="Balloon Text"/>
    <w:basedOn w:val="a"/>
    <w:link w:val="a3"/>
    <w:uiPriority w:val="99"/>
    <w:semiHidden/>
    <w:unhideWhenUsed/>
    <w:qFormat/>
    <w:rsid w:val="00EF31FD"/>
    <w:rPr>
      <w:rFonts w:ascii="Tahoma" w:hAnsi="Tahoma"/>
      <w:sz w:val="16"/>
      <w:szCs w:val="14"/>
    </w:rPr>
  </w:style>
  <w:style w:type="paragraph" w:customStyle="1" w:styleId="21">
    <w:name w:val="Основной текст с отступом 21"/>
    <w:basedOn w:val="a"/>
    <w:qFormat/>
    <w:rsid w:val="00EF31FD"/>
    <w:pPr>
      <w:ind w:firstLine="567"/>
      <w:jc w:val="both"/>
    </w:pPr>
    <w:rPr>
      <w:rFonts w:ascii="Times New Roman" w:eastAsia="Lucida Sans Unicode" w:hAnsi="Times New Roman" w:cs="Times New Roman"/>
      <w:sz w:val="26"/>
      <w:szCs w:val="26"/>
      <w:lang w:bidi="ar-SA"/>
    </w:rPr>
  </w:style>
  <w:style w:type="paragraph" w:styleId="a8">
    <w:name w:val="Body Text Indent"/>
    <w:basedOn w:val="a"/>
    <w:link w:val="a7"/>
    <w:rsid w:val="00EF31FD"/>
    <w:pPr>
      <w:jc w:val="both"/>
    </w:pPr>
    <w:rPr>
      <w:rFonts w:ascii="Times New Roman" w:eastAsia="Lucida Sans Unicode" w:hAnsi="Times New Roman" w:cs="Times New Roman"/>
      <w:b/>
      <w:bCs/>
      <w:sz w:val="26"/>
      <w:szCs w:val="26"/>
      <w:lang w:bidi="ar-SA"/>
    </w:rPr>
  </w:style>
  <w:style w:type="paragraph" w:customStyle="1" w:styleId="10">
    <w:name w:val="Обычная таблица1"/>
    <w:qFormat/>
    <w:rsid w:val="006E36E1"/>
    <w:rPr>
      <w:rFonts w:ascii="Times New Roman" w:eastAsia="0" w:hAnsi="Times New Roman" w:cs="Times New Roman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3ECAE-EBF2-491E-89B3-96C002C50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3704</Words>
  <Characters>2112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2026-04-15T07:20:00Z</cp:lastPrinted>
  <dcterms:created xsi:type="dcterms:W3CDTF">2026-04-20T07:54:00Z</dcterms:created>
  <dcterms:modified xsi:type="dcterms:W3CDTF">2026-04-20T07:54:00Z</dcterms:modified>
  <dc:language>uk-UA</dc:language>
</cp:coreProperties>
</file>