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026E1F" w:rsidP="00026E1F">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bookmarkStart w:id="0" w:name="_GoBack"/>
      <w:bookmarkEnd w:id="0"/>
    </w:p>
    <w:p w:rsidR="00CC168E" w:rsidRPr="00DC0A81" w:rsidRDefault="00026E1F" w:rsidP="00026E1F">
      <w:pPr>
        <w:spacing w:after="0" w:line="240" w:lineRule="auto"/>
        <w:jc w:val="both"/>
        <w:rPr>
          <w:rFonts w:ascii="Times New Roman" w:hAnsi="Times New Roman"/>
          <w:color w:val="1D68FF"/>
          <w:sz w:val="28"/>
          <w:szCs w:val="28"/>
        </w:rPr>
      </w:pPr>
      <w:r>
        <w:rPr>
          <w:rFonts w:ascii="Times New Roman" w:hAnsi="Times New Roman"/>
          <w:color w:val="1D68FF"/>
          <w:sz w:val="28"/>
          <w:szCs w:val="28"/>
        </w:rPr>
        <w:t>2 грудня 2025 року</w:t>
      </w:r>
      <w:r w:rsidR="00CC168E" w:rsidRPr="00DC0A81">
        <w:rPr>
          <w:rFonts w:ascii="Times New Roman" w:hAnsi="Times New Roman"/>
          <w:color w:val="1D68FF"/>
          <w:sz w:val="28"/>
          <w:szCs w:val="28"/>
        </w:rPr>
        <w:t xml:space="preserve"> </w:t>
      </w:r>
      <w:r w:rsidR="00CC168E" w:rsidRPr="00DC0A81">
        <w:rPr>
          <w:rFonts w:ascii="Times New Roman" w:hAnsi="Times New Roman"/>
          <w:color w:val="1D68FF"/>
          <w:sz w:val="28"/>
          <w:szCs w:val="28"/>
        </w:rPr>
        <w:tab/>
        <w:t xml:space="preserve">                   </w:t>
      </w:r>
      <w:r w:rsidR="00CC168E">
        <w:rPr>
          <w:rFonts w:ascii="Times New Roman" w:hAnsi="Times New Roman"/>
          <w:color w:val="1D68FF"/>
          <w:sz w:val="28"/>
          <w:szCs w:val="28"/>
        </w:rPr>
        <w:t>Дрогобич</w:t>
      </w:r>
      <w:r w:rsidR="00CC168E"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CC168E" w:rsidRPr="00DC0A81">
        <w:rPr>
          <w:rFonts w:ascii="Times New Roman" w:hAnsi="Times New Roman"/>
          <w:color w:val="1D68FF"/>
          <w:sz w:val="28"/>
          <w:szCs w:val="28"/>
        </w:rPr>
        <w:t xml:space="preserve">  № </w:t>
      </w:r>
      <w:r>
        <w:rPr>
          <w:rFonts w:ascii="Times New Roman" w:hAnsi="Times New Roman"/>
          <w:color w:val="1D68FF"/>
          <w:sz w:val="28"/>
          <w:szCs w:val="28"/>
        </w:rPr>
        <w:t>145</w:t>
      </w:r>
    </w:p>
    <w:p w:rsidR="00CC168E" w:rsidRPr="001C7514" w:rsidRDefault="00CC168E" w:rsidP="001C7514">
      <w:pPr>
        <w:spacing w:line="360" w:lineRule="auto"/>
        <w:rPr>
          <w:sz w:val="26"/>
          <w:szCs w:val="26"/>
        </w:rPr>
      </w:pPr>
    </w:p>
    <w:p w:rsidR="007E3F32"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w:t>
      </w:r>
      <w:r w:rsidR="007E3F32">
        <w:rPr>
          <w:rFonts w:ascii="TimesNewRomanPS-BoldItalicMT" w:hAnsi="TimesNewRomanPS-BoldItalicMT" w:cs="TimesNewRomanPS-BoldItalicMT"/>
          <w:b/>
          <w:bCs/>
          <w:i/>
          <w:iCs/>
          <w:sz w:val="26"/>
          <w:szCs w:val="26"/>
        </w:rPr>
        <w:t xml:space="preserve"> та </w:t>
      </w:r>
    </w:p>
    <w:p w:rsidR="00CC168E" w:rsidRPr="003C7D13" w:rsidRDefault="00190FCA"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спрямування</w:t>
      </w:r>
      <w:r w:rsidR="00CC168E">
        <w:rPr>
          <w:rFonts w:ascii="TimesNewRomanPS-BoldItalicMT" w:hAnsi="TimesNewRomanPS-BoldItalicMT" w:cs="TimesNewRomanPS-BoldItalicMT"/>
          <w:b/>
          <w:bCs/>
          <w:i/>
          <w:iCs/>
          <w:sz w:val="26"/>
          <w:szCs w:val="26"/>
        </w:rPr>
        <w:t xml:space="preserve"> субвенції</w:t>
      </w:r>
    </w:p>
    <w:p w:rsidR="00CC168E" w:rsidRPr="003C7D13" w:rsidRDefault="00CC168E" w:rsidP="003C7D13">
      <w:pPr>
        <w:pStyle w:val="a4"/>
        <w:ind w:firstLine="15"/>
        <w:jc w:val="both"/>
        <w:rPr>
          <w:rFonts w:ascii="Times New Roman" w:hAnsi="Times New Roman"/>
          <w:b/>
          <w:i/>
          <w:sz w:val="26"/>
          <w:szCs w:val="26"/>
        </w:rPr>
      </w:pPr>
    </w:p>
    <w:p w:rsidR="00CC168E" w:rsidRPr="00D872EC" w:rsidRDefault="00726893" w:rsidP="00D872EC">
      <w:pPr>
        <w:autoSpaceDE w:val="0"/>
        <w:autoSpaceDN w:val="0"/>
        <w:adjustRightInd w:val="0"/>
        <w:spacing w:after="0" w:line="240" w:lineRule="auto"/>
        <w:ind w:firstLine="708"/>
        <w:jc w:val="both"/>
        <w:rPr>
          <w:rFonts w:ascii="Times New Roman" w:hAnsi="Times New Roman"/>
          <w:sz w:val="26"/>
          <w:szCs w:val="26"/>
        </w:rPr>
      </w:pPr>
      <w:r w:rsidRPr="00CB24B3">
        <w:rPr>
          <w:rFonts w:ascii="Times New Roman" w:hAnsi="Times New Roman"/>
          <w:sz w:val="26"/>
          <w:szCs w:val="26"/>
        </w:rPr>
        <w:t xml:space="preserve">Відповідно до Указу Президента України від 24.02.2022 року №68/2022 </w:t>
      </w:r>
      <w:r w:rsidRPr="00726893">
        <w:rPr>
          <w:rFonts w:ascii="Times New Roman" w:hAnsi="Times New Roman"/>
          <w:sz w:val="26"/>
          <w:szCs w:val="26"/>
        </w:rPr>
        <w:t>“</w:t>
      </w:r>
      <w:r w:rsidRPr="00CB24B3">
        <w:rPr>
          <w:rFonts w:ascii="Times New Roman" w:hAnsi="Times New Roman"/>
          <w:sz w:val="26"/>
          <w:szCs w:val="26"/>
        </w:rPr>
        <w:t>Про утворе</w:t>
      </w:r>
      <w:r>
        <w:rPr>
          <w:rFonts w:ascii="Times New Roman" w:hAnsi="Times New Roman"/>
          <w:sz w:val="26"/>
          <w:szCs w:val="26"/>
        </w:rPr>
        <w:t xml:space="preserve">ння військових адміністрацій”, </w:t>
      </w:r>
      <w:r w:rsidR="00CF3873">
        <w:rPr>
          <w:rFonts w:ascii="Times New Roman" w:hAnsi="Times New Roman"/>
          <w:sz w:val="26"/>
          <w:szCs w:val="26"/>
        </w:rPr>
        <w:t xml:space="preserve">вимог Бюджетного кодексу України, </w:t>
      </w:r>
      <w:r w:rsidRPr="00CB24B3">
        <w:rPr>
          <w:rFonts w:ascii="Times New Roman" w:hAnsi="Times New Roman"/>
          <w:sz w:val="26"/>
          <w:szCs w:val="26"/>
        </w:rPr>
        <w:t xml:space="preserve"> </w:t>
      </w:r>
      <w:r>
        <w:rPr>
          <w:rFonts w:ascii="Times New Roman" w:hAnsi="Times New Roman"/>
          <w:sz w:val="26"/>
          <w:szCs w:val="26"/>
        </w:rPr>
        <w:t xml:space="preserve">статті 6 та пункту 1 статті 23 Закону України </w:t>
      </w:r>
      <w:r w:rsidRPr="00726893">
        <w:rPr>
          <w:rFonts w:ascii="Times New Roman" w:hAnsi="Times New Roman"/>
          <w:sz w:val="26"/>
          <w:szCs w:val="26"/>
        </w:rPr>
        <w:t>“</w:t>
      </w:r>
      <w:r>
        <w:rPr>
          <w:rFonts w:ascii="Times New Roman" w:hAnsi="Times New Roman"/>
          <w:sz w:val="26"/>
          <w:szCs w:val="26"/>
        </w:rPr>
        <w:t>Про місцеві державні адміністрації</w:t>
      </w:r>
      <w:r w:rsidRPr="00726893">
        <w:rPr>
          <w:rFonts w:ascii="Times New Roman" w:hAnsi="Times New Roman"/>
          <w:sz w:val="26"/>
          <w:szCs w:val="26"/>
        </w:rPr>
        <w:t>”,</w:t>
      </w:r>
      <w:r>
        <w:rPr>
          <w:rFonts w:ascii="Times New Roman" w:hAnsi="Times New Roman"/>
          <w:sz w:val="26"/>
          <w:szCs w:val="26"/>
        </w:rPr>
        <w:t xml:space="preserve"> </w:t>
      </w:r>
      <w:r w:rsidRPr="00CB24B3">
        <w:rPr>
          <w:rFonts w:ascii="Times New Roman" w:hAnsi="Times New Roman"/>
          <w:sz w:val="26"/>
          <w:szCs w:val="26"/>
        </w:rPr>
        <w:t>статті 15 Закону України “Про правовий режим воєнного стану”,  постанови Кабінету Міністрів України від 11 березня 2022 року  № 252 “Деякі питання формування та виконання місцевих бюджетів у період воєнного стану”</w:t>
      </w:r>
      <w:r w:rsidR="00CF3873">
        <w:rPr>
          <w:rFonts w:ascii="Times New Roman" w:hAnsi="Times New Roman"/>
          <w:sz w:val="26"/>
          <w:szCs w:val="26"/>
        </w:rPr>
        <w:t xml:space="preserve">  </w:t>
      </w:r>
      <w:r w:rsidR="00CF3873" w:rsidRPr="00CB24B3">
        <w:rPr>
          <w:rFonts w:ascii="Times New Roman" w:hAnsi="Times New Roman"/>
          <w:sz w:val="26"/>
          <w:szCs w:val="26"/>
        </w:rPr>
        <w:t>(зі змінами)</w:t>
      </w:r>
      <w:r w:rsidRPr="00CB24B3">
        <w:rPr>
          <w:rFonts w:ascii="Times New Roman" w:hAnsi="Times New Roman"/>
          <w:sz w:val="26"/>
          <w:szCs w:val="26"/>
        </w:rPr>
        <w:t xml:space="preserve">, </w:t>
      </w:r>
      <w:r>
        <w:rPr>
          <w:rFonts w:ascii="Times New Roman" w:hAnsi="Times New Roman"/>
          <w:sz w:val="26"/>
          <w:szCs w:val="26"/>
        </w:rPr>
        <w:t>та</w:t>
      </w:r>
      <w:r w:rsidR="0054562A">
        <w:rPr>
          <w:rFonts w:ascii="Times New Roman" w:hAnsi="Times New Roman"/>
          <w:sz w:val="26"/>
          <w:szCs w:val="26"/>
        </w:rPr>
        <w:t xml:space="preserve"> </w:t>
      </w:r>
      <w:r w:rsidR="007E3F32">
        <w:rPr>
          <w:rFonts w:ascii="Times New Roman" w:hAnsi="Times New Roman"/>
          <w:sz w:val="26"/>
          <w:szCs w:val="26"/>
        </w:rPr>
        <w:t>рішення Трускавецької міської ради від 18.11.2025 р. №4745</w:t>
      </w:r>
      <w:r w:rsidR="0054562A">
        <w:rPr>
          <w:rFonts w:ascii="Times New Roman" w:hAnsi="Times New Roman"/>
          <w:sz w:val="26"/>
          <w:szCs w:val="26"/>
        </w:rPr>
        <w:t xml:space="preserve"> </w:t>
      </w:r>
      <w:r w:rsidR="0054562A" w:rsidRPr="0054562A">
        <w:rPr>
          <w:rFonts w:ascii="Times New Roman" w:hAnsi="Times New Roman"/>
          <w:sz w:val="26"/>
          <w:szCs w:val="26"/>
        </w:rPr>
        <w:t>“</w:t>
      </w:r>
      <w:r w:rsidR="00FE1E0E">
        <w:rPr>
          <w:rFonts w:ascii="Times New Roman" w:hAnsi="Times New Roman"/>
          <w:sz w:val="26"/>
          <w:szCs w:val="26"/>
        </w:rPr>
        <w:t xml:space="preserve">Про </w:t>
      </w:r>
      <w:r>
        <w:rPr>
          <w:rFonts w:ascii="Times New Roman" w:hAnsi="Times New Roman"/>
          <w:sz w:val="26"/>
          <w:szCs w:val="26"/>
        </w:rPr>
        <w:t xml:space="preserve">внесення змін до показників бюджету </w:t>
      </w:r>
      <w:r w:rsidR="007E3F32">
        <w:rPr>
          <w:rFonts w:ascii="Times New Roman" w:hAnsi="Times New Roman"/>
          <w:sz w:val="26"/>
          <w:szCs w:val="26"/>
        </w:rPr>
        <w:t>Трускавецької міської територіальної громади на 2025 рік</w:t>
      </w:r>
      <w:r w:rsidR="0054562A" w:rsidRPr="00D872EC">
        <w:rPr>
          <w:rFonts w:ascii="Times New Roman" w:hAnsi="Times New Roman"/>
          <w:sz w:val="26"/>
          <w:szCs w:val="26"/>
        </w:rPr>
        <w:t>”</w:t>
      </w:r>
      <w:r w:rsidR="00CC168E" w:rsidRPr="00D872EC">
        <w:rPr>
          <w:rFonts w:ascii="Times New Roman" w:hAnsi="Times New Roman"/>
          <w:sz w:val="26"/>
          <w:szCs w:val="26"/>
        </w:rPr>
        <w:t>:</w:t>
      </w:r>
    </w:p>
    <w:p w:rsidR="00CC168E" w:rsidRPr="00833799"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Default="00CC168E" w:rsidP="003C7D13">
      <w:pPr>
        <w:pStyle w:val="a7"/>
        <w:tabs>
          <w:tab w:val="left" w:pos="10773"/>
        </w:tabs>
        <w:spacing w:before="0"/>
      </w:pPr>
      <w:r w:rsidRPr="00833799">
        <w:t xml:space="preserve">        1.  Затвердити </w:t>
      </w:r>
      <w:r w:rsidR="00986BBC">
        <w:t xml:space="preserve">по загальному фонду </w:t>
      </w:r>
      <w:r w:rsidR="00726893" w:rsidRPr="00833799">
        <w:t xml:space="preserve"> дохідн</w:t>
      </w:r>
      <w:r w:rsidR="00986BBC">
        <w:t>ої</w:t>
      </w:r>
      <w:r w:rsidR="00726893" w:rsidRPr="00833799">
        <w:t xml:space="preserve"> частин</w:t>
      </w:r>
      <w:r w:rsidR="00986BBC">
        <w:t>и</w:t>
      </w:r>
      <w:r w:rsidR="00726893" w:rsidRPr="00833799">
        <w:t xml:space="preserve"> </w:t>
      </w:r>
      <w:r w:rsidRPr="00833799">
        <w:t>районного бюджету</w:t>
      </w:r>
      <w:r w:rsidR="00950E0F" w:rsidRPr="00833799">
        <w:t xml:space="preserve"> </w:t>
      </w:r>
      <w:r w:rsidR="00986BBC">
        <w:t>субвенцію</w:t>
      </w:r>
      <w:r w:rsidR="002338F2">
        <w:t>,</w:t>
      </w:r>
      <w:r w:rsidR="00986BBC">
        <w:t xml:space="preserve"> виділену з бюджету</w:t>
      </w:r>
      <w:r w:rsidR="007E3F32">
        <w:t xml:space="preserve"> Трускавецької міської територіальної громади</w:t>
      </w:r>
      <w:r w:rsidR="00986BBC">
        <w:t xml:space="preserve"> по</w:t>
      </w:r>
      <w:r w:rsidR="001041EA" w:rsidRPr="00833799">
        <w:t xml:space="preserve">   </w:t>
      </w:r>
      <w:r w:rsidR="00923D72" w:rsidRPr="00833799">
        <w:t>ККД</w:t>
      </w:r>
      <w:r w:rsidR="002D2D1B" w:rsidRPr="00833799">
        <w:t>Б</w:t>
      </w:r>
      <w:r w:rsidR="0028162F" w:rsidRPr="00833799">
        <w:t xml:space="preserve"> 41053900  “Інші субвенції з місцевого бюджету”</w:t>
      </w:r>
      <w:r w:rsidR="00986BBC">
        <w:t xml:space="preserve"> </w:t>
      </w:r>
      <w:r w:rsidR="007E3F32">
        <w:t xml:space="preserve">на </w:t>
      </w:r>
      <w:r w:rsidR="007E3F32" w:rsidRPr="00147FFD">
        <w:t xml:space="preserve">виконання </w:t>
      </w:r>
      <w:r w:rsidR="007E3F32">
        <w:t xml:space="preserve">регіональної </w:t>
      </w:r>
      <w:r w:rsidR="007E3F32" w:rsidRPr="00147FFD">
        <w:t xml:space="preserve">Програми </w:t>
      </w:r>
      <w:r w:rsidR="007E3F32" w:rsidRPr="007E3F32">
        <w:rPr>
          <w:shd w:val="clear" w:color="auto" w:fill="FFFFFF"/>
        </w:rPr>
        <w:t>“</w:t>
      </w:r>
      <w:r w:rsidR="007E3F32" w:rsidRPr="00147FFD">
        <w:t>Н</w:t>
      </w:r>
      <w:r w:rsidR="007E3F32" w:rsidRPr="00147FFD">
        <w:rPr>
          <w:bCs/>
        </w:rPr>
        <w:t>адання фінансової підтримки з</w:t>
      </w:r>
      <w:r w:rsidR="007E3F32" w:rsidRPr="00147FFD">
        <w:rPr>
          <w:shd w:val="clear" w:color="auto" w:fill="FFFFFF"/>
        </w:rPr>
        <w:t xml:space="preserve">акладу професійної (професійно-технічної) освіти </w:t>
      </w:r>
      <w:r w:rsidR="007E3F32" w:rsidRPr="007E3F32">
        <w:rPr>
          <w:shd w:val="clear" w:color="auto" w:fill="FFFFFF"/>
        </w:rPr>
        <w:t>“</w:t>
      </w:r>
      <w:r w:rsidR="007E3F32" w:rsidRPr="00147FFD">
        <w:rPr>
          <w:shd w:val="clear" w:color="auto" w:fill="FFFFFF"/>
        </w:rPr>
        <w:t>Меденицький аграрно-технологічний п</w:t>
      </w:r>
      <w:r w:rsidR="007E3F32">
        <w:rPr>
          <w:shd w:val="clear" w:color="auto" w:fill="FFFFFF"/>
        </w:rPr>
        <w:t>р</w:t>
      </w:r>
      <w:r w:rsidR="007E3F32" w:rsidRPr="00147FFD">
        <w:rPr>
          <w:shd w:val="clear" w:color="auto" w:fill="FFFFFF"/>
        </w:rPr>
        <w:t>офесійний коледж</w:t>
      </w:r>
      <w:r w:rsidR="007E3F32" w:rsidRPr="007E3F32">
        <w:rPr>
          <w:shd w:val="clear" w:color="auto" w:fill="FFFFFF"/>
        </w:rPr>
        <w:t>”</w:t>
      </w:r>
      <w:r w:rsidR="007E3F32" w:rsidRPr="00147FFD">
        <w:rPr>
          <w:bCs/>
        </w:rPr>
        <w:t xml:space="preserve"> на 2025 рік</w:t>
      </w:r>
      <w:r w:rsidR="007E3F32" w:rsidRPr="007E3F32">
        <w:rPr>
          <w:shd w:val="clear" w:color="auto" w:fill="FFFFFF"/>
        </w:rPr>
        <w:t>”</w:t>
      </w:r>
      <w:r w:rsidR="00986BBC">
        <w:t xml:space="preserve"> </w:t>
      </w:r>
      <w:r w:rsidR="00986BBC" w:rsidRPr="00986BBC">
        <w:t xml:space="preserve">в сумі  </w:t>
      </w:r>
      <w:r w:rsidR="007E3F32" w:rsidRPr="007E3F32">
        <w:t>50</w:t>
      </w:r>
      <w:r w:rsidR="00986BBC" w:rsidRPr="00986BBC">
        <w:t>0 000 грн.</w:t>
      </w:r>
      <w:r w:rsidR="002338F2">
        <w:t>,</w:t>
      </w:r>
      <w:r w:rsidR="00986BBC" w:rsidRPr="00986BBC">
        <w:t xml:space="preserve"> </w:t>
      </w:r>
      <w:r w:rsidR="00480411">
        <w:t xml:space="preserve">та </w:t>
      </w:r>
      <w:r w:rsidR="00923D72" w:rsidRPr="00833799">
        <w:t xml:space="preserve"> </w:t>
      </w:r>
      <w:r w:rsidRPr="00833799">
        <w:t>спрямувати</w:t>
      </w:r>
      <w:r w:rsidR="00F06609" w:rsidRPr="00833799">
        <w:t xml:space="preserve"> </w:t>
      </w:r>
      <w:r w:rsidR="007E3F32">
        <w:t xml:space="preserve">її обласному </w:t>
      </w:r>
      <w:r w:rsidR="00726893" w:rsidRPr="00833799">
        <w:t xml:space="preserve"> бюджету </w:t>
      </w:r>
      <w:r w:rsidR="007E3F32">
        <w:t>Львівської обласної військової адміністрації</w:t>
      </w:r>
      <w:r w:rsidRPr="00833799">
        <w:t xml:space="preserve"> </w:t>
      </w:r>
      <w:r w:rsidR="004A3F91" w:rsidRPr="00833799">
        <w:t>по</w:t>
      </w:r>
      <w:r w:rsidR="00950E0F" w:rsidRPr="00833799">
        <w:t xml:space="preserve"> </w:t>
      </w:r>
      <w:r w:rsidR="00E76BC0" w:rsidRPr="00833799">
        <w:t xml:space="preserve"> </w:t>
      </w:r>
      <w:r w:rsidRPr="00833799">
        <w:t xml:space="preserve">КПКВК </w:t>
      </w:r>
      <w:r w:rsidR="007E3F32">
        <w:t>37</w:t>
      </w:r>
      <w:r w:rsidR="00950E0F" w:rsidRPr="00833799">
        <w:t>1</w:t>
      </w:r>
      <w:r w:rsidR="007E3F32">
        <w:t>9770</w:t>
      </w:r>
      <w:r w:rsidRPr="00833799">
        <w:t xml:space="preserve"> </w:t>
      </w:r>
      <w:r w:rsidR="00B80206" w:rsidRPr="00833799">
        <w:t>“</w:t>
      </w:r>
      <w:r w:rsidR="007E3F32">
        <w:t>Інші субвенції з місцевого бюджету</w:t>
      </w:r>
      <w:r w:rsidRPr="00833799">
        <w:t>”</w:t>
      </w:r>
      <w:r w:rsidR="00986BBC">
        <w:t xml:space="preserve"> </w:t>
      </w:r>
      <w:r w:rsidRPr="00833799">
        <w:t xml:space="preserve">КЕКВ </w:t>
      </w:r>
      <w:r w:rsidR="007E3F32">
        <w:t>2620</w:t>
      </w:r>
      <w:r w:rsidRPr="00833799">
        <w:t xml:space="preserve"> </w:t>
      </w:r>
      <w:r w:rsidR="00B80206" w:rsidRPr="00833799">
        <w:t>“</w:t>
      </w:r>
      <w:r w:rsidR="007E3F32">
        <w:t>Поточні трансферти органам державного управління інших рівнів</w:t>
      </w:r>
      <w:r w:rsidRPr="00833799">
        <w:t xml:space="preserve">” </w:t>
      </w:r>
      <w:r w:rsidR="007E3F32">
        <w:t>на виконання вищевказаної регіональної Програми, згідно з додатками 1,2</w:t>
      </w:r>
      <w:r w:rsidRPr="00833799">
        <w:t>.</w:t>
      </w:r>
    </w:p>
    <w:p w:rsidR="00480411" w:rsidRPr="00833799" w:rsidRDefault="00480411" w:rsidP="003C7D13">
      <w:pPr>
        <w:pStyle w:val="a7"/>
        <w:tabs>
          <w:tab w:val="left" w:pos="10773"/>
        </w:tabs>
        <w:spacing w:before="0"/>
      </w:pPr>
    </w:p>
    <w:p w:rsidR="00CC168E" w:rsidRDefault="00CC168E" w:rsidP="00923D46">
      <w:pPr>
        <w:spacing w:after="0" w:line="240" w:lineRule="auto"/>
        <w:jc w:val="both"/>
        <w:rPr>
          <w:rFonts w:ascii="Times New Roman" w:hAnsi="Times New Roman"/>
          <w:sz w:val="26"/>
          <w:szCs w:val="26"/>
        </w:rPr>
      </w:pPr>
      <w:r w:rsidRPr="002D2D1B">
        <w:rPr>
          <w:sz w:val="26"/>
          <w:szCs w:val="26"/>
        </w:rPr>
        <w:t xml:space="preserve">          </w:t>
      </w:r>
      <w:r w:rsidRPr="002D2D1B">
        <w:rPr>
          <w:rFonts w:ascii="Times New Roman" w:hAnsi="Times New Roman"/>
          <w:sz w:val="26"/>
          <w:szCs w:val="26"/>
        </w:rPr>
        <w:t>2. Відділу фінансів районної державної  адміністрації (І.Шпак) внести відповідні зміни до показників районного бюджету.</w:t>
      </w:r>
    </w:p>
    <w:p w:rsidR="00480411" w:rsidRPr="00036CBE" w:rsidRDefault="00480411" w:rsidP="00710492">
      <w:pPr>
        <w:pStyle w:val="a7"/>
        <w:tabs>
          <w:tab w:val="left" w:pos="10773"/>
        </w:tabs>
        <w:spacing w:before="0"/>
        <w:ind w:firstLine="567"/>
      </w:pPr>
    </w:p>
    <w:p w:rsidR="00CC168E" w:rsidRDefault="007E3F32" w:rsidP="003C7D13">
      <w:pPr>
        <w:pStyle w:val="a4"/>
        <w:ind w:firstLine="567"/>
        <w:jc w:val="both"/>
        <w:rPr>
          <w:rFonts w:ascii="Times New Roman" w:hAnsi="Times New Roman"/>
          <w:sz w:val="26"/>
          <w:szCs w:val="26"/>
        </w:rPr>
      </w:pPr>
      <w:r>
        <w:rPr>
          <w:rFonts w:ascii="Times New Roman" w:hAnsi="Times New Roman"/>
          <w:sz w:val="26"/>
          <w:szCs w:val="26"/>
          <w:lang w:val="ru-RU"/>
        </w:rPr>
        <w:t>3</w:t>
      </w:r>
      <w:r w:rsidR="00CC168E" w:rsidRPr="003C7D13">
        <w:rPr>
          <w:rFonts w:ascii="Times New Roman" w:hAnsi="Times New Roman"/>
          <w:sz w:val="26"/>
          <w:szCs w:val="26"/>
        </w:rPr>
        <w:t xml:space="preserve">. Контроль за виконанням розпорядження </w:t>
      </w:r>
      <w:r w:rsidR="00A9160D">
        <w:rPr>
          <w:rFonts w:ascii="Times New Roman" w:hAnsi="Times New Roman"/>
          <w:sz w:val="26"/>
          <w:szCs w:val="26"/>
        </w:rPr>
        <w:t>покласти на заступника голови райдержадміністрації О</w:t>
      </w:r>
      <w:r w:rsidR="00E72A1B">
        <w:rPr>
          <w:rFonts w:ascii="Times New Roman" w:hAnsi="Times New Roman"/>
          <w:sz w:val="26"/>
          <w:szCs w:val="26"/>
        </w:rPr>
        <w:t xml:space="preserve">лега </w:t>
      </w:r>
      <w:r w:rsidR="00A9160D">
        <w:rPr>
          <w:rFonts w:ascii="Times New Roman" w:hAnsi="Times New Roman"/>
          <w:sz w:val="26"/>
          <w:szCs w:val="26"/>
        </w:rPr>
        <w:t>П</w:t>
      </w:r>
      <w:r w:rsidR="00E72A1B">
        <w:rPr>
          <w:rFonts w:ascii="Times New Roman" w:hAnsi="Times New Roman"/>
          <w:sz w:val="26"/>
          <w:szCs w:val="26"/>
        </w:rPr>
        <w:t>ИЛИПЦІВА</w:t>
      </w:r>
      <w:r w:rsidR="00CC168E" w:rsidRPr="003C7D13">
        <w:rPr>
          <w:rFonts w:ascii="Times New Roman" w:hAnsi="Times New Roman"/>
          <w:sz w:val="26"/>
          <w:szCs w:val="26"/>
        </w:rPr>
        <w:t>.</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454513" w:rsidRDefault="00454513" w:rsidP="00DE5E20">
      <w:pPr>
        <w:spacing w:after="0" w:line="240" w:lineRule="auto"/>
        <w:rPr>
          <w:rFonts w:ascii="Times New Roman" w:hAnsi="Times New Roman"/>
          <w:b/>
          <w:bCs/>
          <w:sz w:val="26"/>
          <w:szCs w:val="26"/>
          <w:lang w:eastAsia="ru-RU"/>
        </w:rPr>
      </w:pPr>
    </w:p>
    <w:sectPr w:rsidR="0045451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26E1F"/>
    <w:rsid w:val="00036CBE"/>
    <w:rsid w:val="00055A1E"/>
    <w:rsid w:val="00055C3E"/>
    <w:rsid w:val="00055D9D"/>
    <w:rsid w:val="000605D5"/>
    <w:rsid w:val="000660A4"/>
    <w:rsid w:val="0007540E"/>
    <w:rsid w:val="00077D24"/>
    <w:rsid w:val="000A5C06"/>
    <w:rsid w:val="000D1B1B"/>
    <w:rsid w:val="000F365A"/>
    <w:rsid w:val="000F5254"/>
    <w:rsid w:val="00103EFC"/>
    <w:rsid w:val="001041EA"/>
    <w:rsid w:val="001055B0"/>
    <w:rsid w:val="001212CF"/>
    <w:rsid w:val="0015497C"/>
    <w:rsid w:val="001749F4"/>
    <w:rsid w:val="00177D05"/>
    <w:rsid w:val="00182A1D"/>
    <w:rsid w:val="00187303"/>
    <w:rsid w:val="00187E3D"/>
    <w:rsid w:val="00190FCA"/>
    <w:rsid w:val="001924F1"/>
    <w:rsid w:val="00196523"/>
    <w:rsid w:val="001B2779"/>
    <w:rsid w:val="001B65E9"/>
    <w:rsid w:val="001C0A59"/>
    <w:rsid w:val="001C7514"/>
    <w:rsid w:val="001E32BE"/>
    <w:rsid w:val="00207BA5"/>
    <w:rsid w:val="00214FB3"/>
    <w:rsid w:val="002338F2"/>
    <w:rsid w:val="00240BEC"/>
    <w:rsid w:val="00242761"/>
    <w:rsid w:val="002470EB"/>
    <w:rsid w:val="00247151"/>
    <w:rsid w:val="0025072B"/>
    <w:rsid w:val="00253E6F"/>
    <w:rsid w:val="002554F6"/>
    <w:rsid w:val="00264A99"/>
    <w:rsid w:val="0028162F"/>
    <w:rsid w:val="00292D45"/>
    <w:rsid w:val="00296FC4"/>
    <w:rsid w:val="002B55C8"/>
    <w:rsid w:val="002D2946"/>
    <w:rsid w:val="002D2D1B"/>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54513"/>
    <w:rsid w:val="00464CAD"/>
    <w:rsid w:val="004678C4"/>
    <w:rsid w:val="00473480"/>
    <w:rsid w:val="004741FE"/>
    <w:rsid w:val="00480411"/>
    <w:rsid w:val="0049033C"/>
    <w:rsid w:val="00497AC1"/>
    <w:rsid w:val="004A2A94"/>
    <w:rsid w:val="004A3F91"/>
    <w:rsid w:val="004B52D3"/>
    <w:rsid w:val="004C4904"/>
    <w:rsid w:val="004D185B"/>
    <w:rsid w:val="004E1AD1"/>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41284"/>
    <w:rsid w:val="006606AD"/>
    <w:rsid w:val="00671B99"/>
    <w:rsid w:val="006A0C8E"/>
    <w:rsid w:val="006B5ED2"/>
    <w:rsid w:val="006C03E0"/>
    <w:rsid w:val="006C50B9"/>
    <w:rsid w:val="006C6EA3"/>
    <w:rsid w:val="006C7776"/>
    <w:rsid w:val="00710492"/>
    <w:rsid w:val="00726893"/>
    <w:rsid w:val="007303E6"/>
    <w:rsid w:val="00734AE6"/>
    <w:rsid w:val="00735452"/>
    <w:rsid w:val="00772739"/>
    <w:rsid w:val="007940B2"/>
    <w:rsid w:val="00794696"/>
    <w:rsid w:val="007B2108"/>
    <w:rsid w:val="007B2221"/>
    <w:rsid w:val="007E3F32"/>
    <w:rsid w:val="008306E7"/>
    <w:rsid w:val="00831C14"/>
    <w:rsid w:val="00833799"/>
    <w:rsid w:val="008469CD"/>
    <w:rsid w:val="00854989"/>
    <w:rsid w:val="00867347"/>
    <w:rsid w:val="00890CB5"/>
    <w:rsid w:val="00890EA5"/>
    <w:rsid w:val="008A209B"/>
    <w:rsid w:val="008A7A24"/>
    <w:rsid w:val="008B2723"/>
    <w:rsid w:val="008C0B13"/>
    <w:rsid w:val="008C5D10"/>
    <w:rsid w:val="008E06C1"/>
    <w:rsid w:val="00906C9E"/>
    <w:rsid w:val="00906D74"/>
    <w:rsid w:val="00912C31"/>
    <w:rsid w:val="00923D46"/>
    <w:rsid w:val="00923D72"/>
    <w:rsid w:val="00936434"/>
    <w:rsid w:val="00950E0F"/>
    <w:rsid w:val="0095566D"/>
    <w:rsid w:val="00957C95"/>
    <w:rsid w:val="00962DAE"/>
    <w:rsid w:val="0098106E"/>
    <w:rsid w:val="00986BBC"/>
    <w:rsid w:val="009E2E67"/>
    <w:rsid w:val="009E6C0F"/>
    <w:rsid w:val="009F185C"/>
    <w:rsid w:val="009F5F16"/>
    <w:rsid w:val="00A13BD3"/>
    <w:rsid w:val="00A17F00"/>
    <w:rsid w:val="00A2507F"/>
    <w:rsid w:val="00A2764B"/>
    <w:rsid w:val="00A504C2"/>
    <w:rsid w:val="00A65E87"/>
    <w:rsid w:val="00A724C8"/>
    <w:rsid w:val="00A773A5"/>
    <w:rsid w:val="00A9160D"/>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514C0"/>
    <w:rsid w:val="00B80206"/>
    <w:rsid w:val="00B856E5"/>
    <w:rsid w:val="00B979DF"/>
    <w:rsid w:val="00BA3A65"/>
    <w:rsid w:val="00BF1592"/>
    <w:rsid w:val="00BF3CE8"/>
    <w:rsid w:val="00BF421A"/>
    <w:rsid w:val="00C1259E"/>
    <w:rsid w:val="00C15A79"/>
    <w:rsid w:val="00C227CF"/>
    <w:rsid w:val="00C2774A"/>
    <w:rsid w:val="00C4329D"/>
    <w:rsid w:val="00C563C8"/>
    <w:rsid w:val="00C61CCE"/>
    <w:rsid w:val="00C6537B"/>
    <w:rsid w:val="00CB6010"/>
    <w:rsid w:val="00CC168E"/>
    <w:rsid w:val="00CD66E2"/>
    <w:rsid w:val="00CE091B"/>
    <w:rsid w:val="00CE11B0"/>
    <w:rsid w:val="00CE3FE0"/>
    <w:rsid w:val="00CE6237"/>
    <w:rsid w:val="00CF382B"/>
    <w:rsid w:val="00CF3873"/>
    <w:rsid w:val="00D0798E"/>
    <w:rsid w:val="00D110F5"/>
    <w:rsid w:val="00D2038E"/>
    <w:rsid w:val="00D4104E"/>
    <w:rsid w:val="00D44470"/>
    <w:rsid w:val="00D648F1"/>
    <w:rsid w:val="00D76256"/>
    <w:rsid w:val="00D872EC"/>
    <w:rsid w:val="00DA64E6"/>
    <w:rsid w:val="00DB2E44"/>
    <w:rsid w:val="00DC048F"/>
    <w:rsid w:val="00DC0A81"/>
    <w:rsid w:val="00DD7EF8"/>
    <w:rsid w:val="00DE5DD1"/>
    <w:rsid w:val="00DE5E20"/>
    <w:rsid w:val="00DF1DC6"/>
    <w:rsid w:val="00E02B6B"/>
    <w:rsid w:val="00E03371"/>
    <w:rsid w:val="00E04CC3"/>
    <w:rsid w:val="00E0701F"/>
    <w:rsid w:val="00E537D3"/>
    <w:rsid w:val="00E6040F"/>
    <w:rsid w:val="00E61B7B"/>
    <w:rsid w:val="00E72A1B"/>
    <w:rsid w:val="00E76BC0"/>
    <w:rsid w:val="00E820EC"/>
    <w:rsid w:val="00E93E38"/>
    <w:rsid w:val="00E95813"/>
    <w:rsid w:val="00EB6779"/>
    <w:rsid w:val="00EC0506"/>
    <w:rsid w:val="00ED6209"/>
    <w:rsid w:val="00ED64B5"/>
    <w:rsid w:val="00EE393B"/>
    <w:rsid w:val="00EE44D0"/>
    <w:rsid w:val="00EF53FC"/>
    <w:rsid w:val="00F06609"/>
    <w:rsid w:val="00F141CF"/>
    <w:rsid w:val="00F36602"/>
    <w:rsid w:val="00F40064"/>
    <w:rsid w:val="00F57A23"/>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uiPriority w:val="99"/>
    <w:semiHidden/>
    <w:unhideWhenUsed/>
    <w:rsid w:val="004545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uiPriority w:val="99"/>
    <w:semiHidden/>
    <w:unhideWhenUsed/>
    <w:rsid w:val="004545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 w:id="15620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1184</Words>
  <Characters>676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2025-05-22T06:55:00Z</cp:lastPrinted>
  <dcterms:created xsi:type="dcterms:W3CDTF">2025-12-02T14:46:00Z</dcterms:created>
  <dcterms:modified xsi:type="dcterms:W3CDTF">2025-12-02T14:46:00Z</dcterms:modified>
</cp:coreProperties>
</file>