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479" w:rsidRDefault="00982A20" w:rsidP="00D9798C">
      <w:pPr>
        <w:spacing w:after="0"/>
        <w:jc w:val="center"/>
        <w:rPr>
          <w:rFonts w:ascii="Times New Roman" w:hAnsi="Times New Roman"/>
          <w:sz w:val="28"/>
          <w:szCs w:val="28"/>
        </w:rPr>
      </w:pPr>
      <w:bookmarkStart w:id="0" w:name="_GoBack"/>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bookmarkEnd w:id="0"/>
    </w:p>
    <w:p w:rsidR="00922479" w:rsidRPr="00B441A1" w:rsidRDefault="00922479" w:rsidP="00BF1592">
      <w:pPr>
        <w:spacing w:after="0"/>
        <w:ind w:left="-426"/>
        <w:jc w:val="center"/>
        <w:rPr>
          <w:rFonts w:ascii="Times New Roman" w:hAnsi="Times New Roman"/>
          <w:sz w:val="12"/>
          <w:szCs w:val="12"/>
        </w:rPr>
      </w:pPr>
    </w:p>
    <w:p w:rsidR="00922479" w:rsidRDefault="00922479"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922479" w:rsidRPr="00DC0A81" w:rsidRDefault="00922479"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922479" w:rsidRPr="00DC0A81" w:rsidRDefault="00922479" w:rsidP="00BF1592">
      <w:pPr>
        <w:spacing w:after="0" w:line="240" w:lineRule="auto"/>
        <w:jc w:val="center"/>
        <w:rPr>
          <w:rFonts w:ascii="Times New Roman" w:hAnsi="Times New Roman"/>
          <w:b/>
          <w:caps/>
          <w:color w:val="1D68FF"/>
          <w:sz w:val="12"/>
          <w:szCs w:val="12"/>
        </w:rPr>
      </w:pPr>
    </w:p>
    <w:p w:rsidR="00922479" w:rsidRPr="004A2A94" w:rsidRDefault="00922479"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922479" w:rsidRPr="004A2A94" w:rsidRDefault="00922479" w:rsidP="00BF1592">
      <w:pPr>
        <w:spacing w:after="0" w:line="240" w:lineRule="auto"/>
        <w:jc w:val="center"/>
        <w:rPr>
          <w:rFonts w:ascii="Times New Roman" w:hAnsi="Times New Roman"/>
          <w:b/>
          <w:color w:val="1D68FF"/>
          <w:spacing w:val="60"/>
          <w:sz w:val="24"/>
          <w:szCs w:val="24"/>
        </w:rPr>
      </w:pPr>
    </w:p>
    <w:p w:rsidR="00922479" w:rsidRDefault="00922479" w:rsidP="00BF1592">
      <w:pPr>
        <w:spacing w:after="0" w:line="240" w:lineRule="auto"/>
        <w:jc w:val="center"/>
        <w:rPr>
          <w:rFonts w:ascii="Times New Roman" w:hAnsi="Times New Roman"/>
          <w:b/>
          <w:color w:val="1D68FF"/>
          <w:spacing w:val="60"/>
          <w:sz w:val="28"/>
          <w:szCs w:val="28"/>
        </w:rPr>
      </w:pPr>
      <w:r w:rsidRPr="004A2A94">
        <w:rPr>
          <w:rFonts w:ascii="Times New Roman" w:hAnsi="Times New Roman"/>
          <w:b/>
          <w:color w:val="1D68FF"/>
          <w:spacing w:val="60"/>
          <w:sz w:val="28"/>
          <w:szCs w:val="28"/>
        </w:rPr>
        <w:t>РОЗПОРЯДЖЕННЯ</w:t>
      </w:r>
    </w:p>
    <w:p w:rsidR="00922479" w:rsidRPr="00BF1592" w:rsidRDefault="00922479" w:rsidP="00BF1592">
      <w:pPr>
        <w:spacing w:after="0" w:line="240" w:lineRule="auto"/>
        <w:jc w:val="center"/>
        <w:rPr>
          <w:rFonts w:ascii="Times New Roman" w:hAnsi="Times New Roman"/>
          <w:b/>
          <w:color w:val="1D68FF"/>
          <w:sz w:val="28"/>
          <w:szCs w:val="28"/>
        </w:rPr>
      </w:pPr>
    </w:p>
    <w:p w:rsidR="00922479" w:rsidRPr="00380627" w:rsidRDefault="00982A20" w:rsidP="006C11EB">
      <w:pPr>
        <w:spacing w:after="0" w:line="240" w:lineRule="auto"/>
        <w:rPr>
          <w:rFonts w:ascii="Times New Roman" w:hAnsi="Times New Roman"/>
          <w:sz w:val="26"/>
          <w:szCs w:val="26"/>
        </w:rPr>
      </w:pPr>
      <w:r>
        <w:rPr>
          <w:rFonts w:ascii="Times New Roman" w:hAnsi="Times New Roman"/>
          <w:sz w:val="26"/>
          <w:szCs w:val="26"/>
        </w:rPr>
        <w:t>6 березня 2025 року</w:t>
      </w:r>
      <w:r w:rsidR="00922479" w:rsidRPr="00380627">
        <w:rPr>
          <w:rFonts w:ascii="Times New Roman" w:hAnsi="Times New Roman"/>
          <w:sz w:val="26"/>
          <w:szCs w:val="26"/>
        </w:rPr>
        <w:t xml:space="preserve">                               Дрогобич                                                     №</w:t>
      </w:r>
      <w:r>
        <w:rPr>
          <w:rFonts w:ascii="Times New Roman" w:hAnsi="Times New Roman"/>
          <w:sz w:val="26"/>
          <w:szCs w:val="26"/>
        </w:rPr>
        <w:t xml:space="preserve"> 30</w:t>
      </w:r>
    </w:p>
    <w:p w:rsidR="00922479" w:rsidRPr="00380627" w:rsidRDefault="00922479" w:rsidP="006C11EB">
      <w:pPr>
        <w:spacing w:after="0" w:line="240" w:lineRule="auto"/>
        <w:rPr>
          <w:rFonts w:ascii="Times New Roman" w:hAnsi="Times New Roman"/>
          <w:sz w:val="26"/>
          <w:szCs w:val="26"/>
        </w:rPr>
      </w:pPr>
      <w:r w:rsidRPr="00380627">
        <w:rPr>
          <w:rFonts w:ascii="Times New Roman" w:hAnsi="Times New Roman"/>
          <w:sz w:val="26"/>
          <w:szCs w:val="26"/>
        </w:rPr>
        <w:t xml:space="preserve"> </w:t>
      </w:r>
    </w:p>
    <w:p w:rsidR="00922479" w:rsidRPr="00960191" w:rsidRDefault="00922479" w:rsidP="006C11EB">
      <w:pPr>
        <w:pStyle w:val="4"/>
        <w:ind w:firstLine="0"/>
        <w:jc w:val="center"/>
        <w:rPr>
          <w:rFonts w:ascii="Times New Roman" w:hAnsi="Times New Roman"/>
          <w:sz w:val="26"/>
          <w:szCs w:val="26"/>
          <w:lang w:val="uk-UA"/>
        </w:rPr>
      </w:pPr>
    </w:p>
    <w:p w:rsidR="00922479" w:rsidRDefault="00922479" w:rsidP="00960191">
      <w:pPr>
        <w:pStyle w:val="4"/>
        <w:ind w:firstLine="0"/>
        <w:jc w:val="left"/>
        <w:rPr>
          <w:rFonts w:ascii="Times New Roman" w:hAnsi="Times New Roman"/>
          <w:b/>
          <w:i/>
          <w:sz w:val="26"/>
          <w:szCs w:val="26"/>
          <w:lang w:val="uk-UA"/>
        </w:rPr>
      </w:pPr>
      <w:r w:rsidRPr="00E45647">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розпорядження</w:t>
      </w:r>
    </w:p>
    <w:p w:rsidR="00922479" w:rsidRDefault="00922479" w:rsidP="00960191">
      <w:pPr>
        <w:spacing w:after="0" w:line="240" w:lineRule="auto"/>
        <w:rPr>
          <w:rFonts w:ascii="Times New Roman" w:hAnsi="Times New Roman"/>
          <w:b/>
          <w:i/>
          <w:sz w:val="26"/>
          <w:szCs w:val="26"/>
          <w:lang w:eastAsia="ar-SA"/>
        </w:rPr>
      </w:pPr>
      <w:r>
        <w:rPr>
          <w:rFonts w:ascii="Times New Roman" w:hAnsi="Times New Roman"/>
          <w:b/>
          <w:i/>
          <w:sz w:val="26"/>
          <w:szCs w:val="26"/>
          <w:lang w:eastAsia="ar-SA"/>
        </w:rPr>
        <w:t>р</w:t>
      </w:r>
      <w:r w:rsidRPr="00960191">
        <w:rPr>
          <w:rFonts w:ascii="Times New Roman" w:hAnsi="Times New Roman"/>
          <w:b/>
          <w:i/>
          <w:sz w:val="26"/>
          <w:szCs w:val="26"/>
          <w:lang w:eastAsia="ar-SA"/>
        </w:rPr>
        <w:t>айонної військової адміністраці</w:t>
      </w:r>
      <w:r>
        <w:rPr>
          <w:rFonts w:ascii="Times New Roman" w:hAnsi="Times New Roman"/>
          <w:b/>
          <w:i/>
          <w:sz w:val="26"/>
          <w:szCs w:val="26"/>
          <w:lang w:eastAsia="ar-SA"/>
        </w:rPr>
        <w:t>ї</w:t>
      </w:r>
    </w:p>
    <w:p w:rsidR="00922479" w:rsidRPr="00960191" w:rsidRDefault="00922479" w:rsidP="00960191">
      <w:pPr>
        <w:spacing w:after="0" w:line="240" w:lineRule="auto"/>
        <w:rPr>
          <w:rFonts w:ascii="Times New Roman" w:hAnsi="Times New Roman"/>
          <w:b/>
          <w:i/>
          <w:sz w:val="26"/>
          <w:szCs w:val="26"/>
          <w:lang w:eastAsia="ar-SA"/>
        </w:rPr>
      </w:pPr>
      <w:r>
        <w:rPr>
          <w:rFonts w:ascii="Times New Roman" w:hAnsi="Times New Roman"/>
          <w:b/>
          <w:i/>
          <w:sz w:val="26"/>
          <w:szCs w:val="26"/>
          <w:lang w:eastAsia="ar-SA"/>
        </w:rPr>
        <w:t>від 5 грудня 2024 року №127</w:t>
      </w:r>
    </w:p>
    <w:p w:rsidR="00922479" w:rsidRPr="00E45647" w:rsidRDefault="00922479" w:rsidP="00960191">
      <w:pPr>
        <w:pStyle w:val="4"/>
        <w:ind w:firstLine="0"/>
        <w:jc w:val="left"/>
        <w:rPr>
          <w:rFonts w:ascii="Times New Roman" w:hAnsi="Times New Roman"/>
          <w:b/>
          <w:i/>
          <w:sz w:val="26"/>
          <w:szCs w:val="26"/>
          <w:lang w:val="uk-UA"/>
        </w:rPr>
      </w:pPr>
      <w:r>
        <w:rPr>
          <w:rFonts w:ascii="Times New Roman" w:hAnsi="Times New Roman"/>
          <w:b/>
          <w:i/>
          <w:sz w:val="26"/>
          <w:szCs w:val="26"/>
          <w:lang w:val="uk-UA"/>
        </w:rPr>
        <w:t xml:space="preserve">«Про </w:t>
      </w:r>
      <w:r w:rsidRPr="00E45647">
        <w:rPr>
          <w:rFonts w:ascii="Times New Roman" w:hAnsi="Times New Roman"/>
          <w:b/>
          <w:i/>
          <w:sz w:val="26"/>
          <w:szCs w:val="26"/>
          <w:lang w:val="uk-UA"/>
        </w:rPr>
        <w:t>районний  бюджет</w:t>
      </w:r>
    </w:p>
    <w:p w:rsidR="00922479" w:rsidRPr="00E45647" w:rsidRDefault="00922479" w:rsidP="00960191">
      <w:pPr>
        <w:pStyle w:val="4"/>
        <w:ind w:firstLine="0"/>
        <w:jc w:val="left"/>
        <w:rPr>
          <w:rFonts w:ascii="Times New Roman" w:hAnsi="Times New Roman"/>
          <w:b/>
          <w:i/>
          <w:color w:val="FF0000"/>
          <w:sz w:val="26"/>
          <w:szCs w:val="26"/>
          <w:lang w:val="uk-UA"/>
        </w:rPr>
      </w:pPr>
      <w:r w:rsidRPr="00E45647">
        <w:rPr>
          <w:rFonts w:ascii="Times New Roman" w:hAnsi="Times New Roman"/>
          <w:b/>
          <w:i/>
          <w:sz w:val="26"/>
          <w:szCs w:val="26"/>
          <w:lang w:val="uk-UA"/>
        </w:rPr>
        <w:t>Дрогобицького району на 202</w:t>
      </w:r>
      <w:r>
        <w:rPr>
          <w:rFonts w:ascii="Times New Roman" w:hAnsi="Times New Roman"/>
          <w:b/>
          <w:i/>
          <w:sz w:val="26"/>
          <w:szCs w:val="26"/>
          <w:lang w:val="uk-UA"/>
        </w:rPr>
        <w:t xml:space="preserve">5 </w:t>
      </w:r>
      <w:r w:rsidRPr="00E45647">
        <w:rPr>
          <w:rFonts w:ascii="Times New Roman" w:hAnsi="Times New Roman"/>
          <w:b/>
          <w:i/>
          <w:sz w:val="26"/>
          <w:szCs w:val="26"/>
          <w:lang w:val="uk-UA"/>
        </w:rPr>
        <w:t>рік</w:t>
      </w:r>
      <w:r>
        <w:rPr>
          <w:rFonts w:ascii="Times New Roman" w:hAnsi="Times New Roman"/>
          <w:b/>
          <w:i/>
          <w:sz w:val="26"/>
          <w:szCs w:val="26"/>
          <w:lang w:val="uk-UA"/>
        </w:rPr>
        <w:t>»</w:t>
      </w:r>
    </w:p>
    <w:p w:rsidR="00922479" w:rsidRDefault="00922479" w:rsidP="006C11EB">
      <w:pPr>
        <w:pStyle w:val="a9"/>
        <w:spacing w:after="0" w:line="240" w:lineRule="auto"/>
        <w:ind w:firstLine="709"/>
        <w:rPr>
          <w:b/>
          <w:i/>
          <w:sz w:val="26"/>
          <w:szCs w:val="26"/>
          <w:u w:val="single"/>
        </w:rPr>
      </w:pPr>
    </w:p>
    <w:p w:rsidR="00922479" w:rsidRPr="00E45647" w:rsidRDefault="00922479" w:rsidP="006C11EB">
      <w:pPr>
        <w:pStyle w:val="a9"/>
        <w:spacing w:after="0" w:line="240" w:lineRule="auto"/>
        <w:ind w:firstLine="709"/>
        <w:rPr>
          <w:b/>
          <w:i/>
          <w:sz w:val="26"/>
          <w:szCs w:val="26"/>
          <w:u w:val="single"/>
        </w:rPr>
      </w:pPr>
    </w:p>
    <w:p w:rsidR="00922479" w:rsidRDefault="00922479" w:rsidP="006C11EB">
      <w:pPr>
        <w:pStyle w:val="a9"/>
        <w:spacing w:after="0" w:line="240" w:lineRule="auto"/>
        <w:ind w:left="0" w:right="44" w:firstLine="709"/>
        <w:jc w:val="both"/>
        <w:rPr>
          <w:rFonts w:ascii="Times New Roman" w:hAnsi="Times New Roman"/>
          <w:sz w:val="26"/>
          <w:szCs w:val="26"/>
        </w:rPr>
      </w:pPr>
      <w:r w:rsidRPr="006C11EB">
        <w:rPr>
          <w:rFonts w:ascii="Times New Roman" w:hAnsi="Times New Roman"/>
          <w:sz w:val="26"/>
          <w:szCs w:val="26"/>
        </w:rPr>
        <w:t>Відповідно до Указу Президента України від 24.02.2022 року №68/2022 ”Про утворення військових адміністрацій”, статті 15 Закону України “Про правовий режим воєнного стану”, Закону України “Про Державний бюджет України на 2025 рік”, статей 75,76,77 і пункту 22</w:t>
      </w:r>
      <w:r w:rsidRPr="006C11EB">
        <w:rPr>
          <w:rFonts w:ascii="Times New Roman" w:hAnsi="Times New Roman"/>
          <w:sz w:val="26"/>
          <w:szCs w:val="26"/>
          <w:vertAlign w:val="superscript"/>
        </w:rPr>
        <w:t>1</w:t>
      </w:r>
      <w:r w:rsidRPr="006C11EB">
        <w:rPr>
          <w:rFonts w:ascii="Times New Roman" w:hAnsi="Times New Roman"/>
          <w:sz w:val="26"/>
          <w:szCs w:val="26"/>
        </w:rPr>
        <w:t xml:space="preserve"> розділу </w:t>
      </w:r>
      <w:r w:rsidRPr="006C11EB">
        <w:rPr>
          <w:rFonts w:ascii="Times New Roman" w:hAnsi="Times New Roman"/>
          <w:sz w:val="26"/>
          <w:szCs w:val="26"/>
          <w:lang w:val="en-US"/>
        </w:rPr>
        <w:t>VI</w:t>
      </w:r>
      <w:r w:rsidRPr="006C11EB">
        <w:rPr>
          <w:rFonts w:ascii="Times New Roman" w:hAnsi="Times New Roman"/>
          <w:sz w:val="26"/>
          <w:szCs w:val="26"/>
        </w:rPr>
        <w:t xml:space="preserve"> “Прикінцеві та перехідні положення” Бюджетного кодексу України,  постанови Кабінету Міністрів України від 11 березня 2022 року № 252 (зі змінами) “Деякі питання формування та виконання місцевих бюджетів у період воєнного стану”</w:t>
      </w:r>
      <w:r>
        <w:rPr>
          <w:rFonts w:ascii="Times New Roman" w:hAnsi="Times New Roman"/>
          <w:sz w:val="26"/>
          <w:szCs w:val="26"/>
        </w:rPr>
        <w:t>, на підставі довідки департаменту фінансів Львівської обласної державної адміністрації від 12.02.2025 р. «Про проведення експертизи розпорядження Дрогобицької районної військової адміністрації від                 5 грудня 2024 року №127 «Про районний бюджет Дрогобицького району на 2025 рік»»</w:t>
      </w:r>
      <w:r w:rsidRPr="006C11EB">
        <w:rPr>
          <w:rFonts w:ascii="Times New Roman" w:hAnsi="Times New Roman"/>
          <w:sz w:val="26"/>
          <w:szCs w:val="26"/>
        </w:rPr>
        <w:t>:</w:t>
      </w:r>
    </w:p>
    <w:p w:rsidR="00922479" w:rsidRPr="006C11EB" w:rsidRDefault="00922479" w:rsidP="006C11EB">
      <w:pPr>
        <w:pStyle w:val="a9"/>
        <w:spacing w:after="0" w:line="240" w:lineRule="auto"/>
        <w:ind w:left="0" w:right="44" w:firstLine="709"/>
        <w:jc w:val="both"/>
        <w:rPr>
          <w:rFonts w:ascii="Times New Roman" w:hAnsi="Times New Roman"/>
          <w:sz w:val="26"/>
          <w:szCs w:val="26"/>
        </w:rPr>
      </w:pPr>
      <w:r w:rsidRPr="006C11EB">
        <w:rPr>
          <w:rFonts w:ascii="Times New Roman" w:hAnsi="Times New Roman"/>
          <w:sz w:val="26"/>
          <w:szCs w:val="26"/>
        </w:rPr>
        <w:t xml:space="preserve"> </w:t>
      </w:r>
    </w:p>
    <w:p w:rsidR="00922479" w:rsidRDefault="00922479" w:rsidP="006C11EB">
      <w:pPr>
        <w:pStyle w:val="ab"/>
        <w:spacing w:before="0" w:beforeAutospacing="0" w:after="0" w:afterAutospacing="0"/>
        <w:ind w:firstLine="709"/>
        <w:jc w:val="both"/>
        <w:rPr>
          <w:bCs/>
          <w:sz w:val="26"/>
          <w:szCs w:val="26"/>
        </w:rPr>
      </w:pPr>
      <w:r>
        <w:rPr>
          <w:bCs/>
          <w:sz w:val="26"/>
          <w:szCs w:val="26"/>
        </w:rPr>
        <w:t>1. Назву додатку 2 розпорядження «Джерела фінансування районного бюджету Дрогобицького району на 2025 рік» замінити на  «Фінансування районного бюджету  Дрогобицького району на 2025 рік».</w:t>
      </w:r>
      <w:r w:rsidRPr="006C11EB">
        <w:rPr>
          <w:bCs/>
          <w:sz w:val="26"/>
          <w:szCs w:val="26"/>
        </w:rPr>
        <w:t xml:space="preserve"> </w:t>
      </w:r>
    </w:p>
    <w:p w:rsidR="00922479" w:rsidRPr="006C11EB" w:rsidRDefault="00922479" w:rsidP="006C11EB">
      <w:pPr>
        <w:pStyle w:val="a9"/>
        <w:spacing w:after="0" w:line="240" w:lineRule="auto"/>
        <w:ind w:left="0" w:firstLine="709"/>
        <w:jc w:val="both"/>
        <w:rPr>
          <w:rFonts w:ascii="Times New Roman" w:hAnsi="Times New Roman"/>
          <w:sz w:val="26"/>
          <w:szCs w:val="26"/>
        </w:rPr>
      </w:pPr>
      <w:r w:rsidRPr="00765D25">
        <w:rPr>
          <w:rFonts w:ascii="Times New Roman" w:hAnsi="Times New Roman"/>
          <w:sz w:val="26"/>
          <w:szCs w:val="26"/>
        </w:rPr>
        <w:t xml:space="preserve">2. У текстовій частині </w:t>
      </w:r>
      <w:r>
        <w:rPr>
          <w:rFonts w:ascii="Times New Roman" w:hAnsi="Times New Roman"/>
          <w:sz w:val="26"/>
          <w:szCs w:val="26"/>
        </w:rPr>
        <w:t>п.</w:t>
      </w:r>
      <w:r w:rsidRPr="00765D25">
        <w:rPr>
          <w:rFonts w:ascii="Times New Roman" w:hAnsi="Times New Roman"/>
          <w:sz w:val="26"/>
          <w:szCs w:val="26"/>
        </w:rPr>
        <w:t>п.6.2.</w:t>
      </w:r>
      <w:r>
        <w:rPr>
          <w:rFonts w:ascii="Times New Roman" w:hAnsi="Times New Roman"/>
          <w:sz w:val="26"/>
          <w:szCs w:val="26"/>
        </w:rPr>
        <w:t xml:space="preserve"> п.6</w:t>
      </w:r>
      <w:r w:rsidRPr="00765D25">
        <w:rPr>
          <w:rFonts w:ascii="Times New Roman" w:hAnsi="Times New Roman"/>
          <w:sz w:val="26"/>
          <w:szCs w:val="26"/>
        </w:rPr>
        <w:t xml:space="preserve"> </w:t>
      </w:r>
      <w:r>
        <w:rPr>
          <w:rFonts w:ascii="Times New Roman" w:hAnsi="Times New Roman"/>
          <w:sz w:val="26"/>
          <w:szCs w:val="26"/>
        </w:rPr>
        <w:t>розпорядження слова</w:t>
      </w:r>
      <w:r w:rsidRPr="00765D25">
        <w:rPr>
          <w:rFonts w:ascii="Times New Roman" w:hAnsi="Times New Roman"/>
          <w:sz w:val="26"/>
          <w:szCs w:val="26"/>
        </w:rPr>
        <w:t xml:space="preserve"> «</w:t>
      </w:r>
      <w:r w:rsidRPr="006C11EB">
        <w:rPr>
          <w:rFonts w:ascii="Times New Roman" w:hAnsi="Times New Roman"/>
          <w:sz w:val="26"/>
          <w:szCs w:val="26"/>
        </w:rPr>
        <w:t>Затвердити обґрунтовані граничні обсяги споживання енергоносіїв у фізичних розмірах для головних розпорядників коштів районного бюджету</w:t>
      </w:r>
      <w:r>
        <w:rPr>
          <w:rFonts w:ascii="Times New Roman" w:hAnsi="Times New Roman"/>
          <w:sz w:val="26"/>
          <w:szCs w:val="26"/>
        </w:rPr>
        <w:t xml:space="preserve">» замінити на </w:t>
      </w:r>
      <w:r w:rsidRPr="00765D25">
        <w:rPr>
          <w:rFonts w:ascii="Times New Roman" w:hAnsi="Times New Roman"/>
          <w:sz w:val="26"/>
          <w:szCs w:val="26"/>
        </w:rPr>
        <w:t>«</w:t>
      </w:r>
      <w:r w:rsidRPr="006C11EB">
        <w:rPr>
          <w:rFonts w:ascii="Times New Roman" w:hAnsi="Times New Roman"/>
          <w:sz w:val="26"/>
          <w:szCs w:val="26"/>
        </w:rPr>
        <w:t xml:space="preserve">Затвердити обґрунтовані граничні обсяги споживання енергоносіїв у фізичних розмірах для </w:t>
      </w:r>
      <w:r>
        <w:rPr>
          <w:rFonts w:ascii="Times New Roman" w:hAnsi="Times New Roman"/>
          <w:sz w:val="26"/>
          <w:szCs w:val="26"/>
        </w:rPr>
        <w:t>бюджетних установ</w:t>
      </w:r>
      <w:r w:rsidRPr="006C11EB">
        <w:rPr>
          <w:rFonts w:ascii="Times New Roman" w:hAnsi="Times New Roman"/>
          <w:sz w:val="26"/>
          <w:szCs w:val="26"/>
        </w:rPr>
        <w:t xml:space="preserve"> районного бюджету</w:t>
      </w:r>
      <w:r>
        <w:rPr>
          <w:rFonts w:ascii="Times New Roman" w:hAnsi="Times New Roman"/>
          <w:sz w:val="26"/>
          <w:szCs w:val="26"/>
        </w:rPr>
        <w:t>»</w:t>
      </w:r>
      <w:r w:rsidRPr="006C11EB">
        <w:rPr>
          <w:rFonts w:ascii="Times New Roman" w:hAnsi="Times New Roman"/>
          <w:sz w:val="26"/>
          <w:szCs w:val="26"/>
        </w:rPr>
        <w:t>.</w:t>
      </w:r>
    </w:p>
    <w:p w:rsidR="00922479" w:rsidRPr="006C11EB" w:rsidRDefault="00922479" w:rsidP="006C11EB">
      <w:pPr>
        <w:tabs>
          <w:tab w:val="left" w:pos="466"/>
        </w:tabs>
        <w:spacing w:after="0" w:line="240" w:lineRule="auto"/>
        <w:jc w:val="both"/>
        <w:rPr>
          <w:rFonts w:ascii="Times New Roman" w:hAnsi="Times New Roman"/>
          <w:sz w:val="26"/>
          <w:szCs w:val="26"/>
        </w:rPr>
      </w:pPr>
      <w:r w:rsidRPr="006C11EB">
        <w:rPr>
          <w:rFonts w:ascii="Times New Roman" w:hAnsi="Times New Roman"/>
          <w:bCs/>
          <w:sz w:val="26"/>
          <w:szCs w:val="26"/>
        </w:rPr>
        <w:tab/>
        <w:t xml:space="preserve">   </w:t>
      </w:r>
      <w:r>
        <w:rPr>
          <w:rFonts w:ascii="Times New Roman" w:hAnsi="Times New Roman"/>
          <w:bCs/>
          <w:sz w:val="26"/>
          <w:szCs w:val="26"/>
          <w:lang w:val="ru-RU"/>
        </w:rPr>
        <w:t>3</w:t>
      </w:r>
      <w:r w:rsidRPr="006C11EB">
        <w:rPr>
          <w:rFonts w:ascii="Times New Roman" w:hAnsi="Times New Roman"/>
          <w:bCs/>
          <w:sz w:val="26"/>
          <w:szCs w:val="26"/>
        </w:rPr>
        <w:t>.</w:t>
      </w:r>
      <w:r w:rsidRPr="006C11EB">
        <w:rPr>
          <w:rFonts w:ascii="Times New Roman" w:hAnsi="Times New Roman"/>
          <w:sz w:val="26"/>
          <w:szCs w:val="26"/>
        </w:rPr>
        <w:t xml:space="preserve">Контроль за виконанням розпорядження покласти на заступника голови райдержадміністрації </w:t>
      </w:r>
      <w:r>
        <w:rPr>
          <w:rFonts w:ascii="Times New Roman" w:hAnsi="Times New Roman"/>
          <w:sz w:val="26"/>
          <w:szCs w:val="26"/>
        </w:rPr>
        <w:t>Олега ПИЛИПЦІВА</w:t>
      </w:r>
      <w:r w:rsidRPr="006C11EB">
        <w:rPr>
          <w:rFonts w:ascii="Times New Roman" w:hAnsi="Times New Roman"/>
          <w:sz w:val="26"/>
          <w:szCs w:val="26"/>
        </w:rPr>
        <w:t>.</w:t>
      </w:r>
    </w:p>
    <w:p w:rsidR="00922479" w:rsidRDefault="00922479" w:rsidP="001B2779">
      <w:pPr>
        <w:shd w:val="clear" w:color="auto" w:fill="FFFFFF"/>
        <w:spacing w:after="0" w:line="240" w:lineRule="auto"/>
        <w:rPr>
          <w:rFonts w:ascii="Times New Roman" w:hAnsi="Times New Roman"/>
          <w:b/>
          <w:color w:val="000000"/>
          <w:sz w:val="26"/>
          <w:szCs w:val="26"/>
          <w:lang w:eastAsia="uk-UA"/>
        </w:rPr>
      </w:pPr>
    </w:p>
    <w:p w:rsidR="00922479" w:rsidRDefault="00922479" w:rsidP="001B2779">
      <w:pPr>
        <w:shd w:val="clear" w:color="auto" w:fill="FFFFFF"/>
        <w:spacing w:after="0" w:line="240" w:lineRule="auto"/>
        <w:rPr>
          <w:rFonts w:ascii="Times New Roman" w:hAnsi="Times New Roman"/>
          <w:b/>
          <w:color w:val="000000"/>
          <w:sz w:val="26"/>
          <w:szCs w:val="26"/>
          <w:lang w:eastAsia="uk-UA"/>
        </w:rPr>
      </w:pPr>
    </w:p>
    <w:p w:rsidR="00922479" w:rsidRDefault="00922479" w:rsidP="001B2779">
      <w:pPr>
        <w:shd w:val="clear" w:color="auto" w:fill="FFFFFF"/>
        <w:spacing w:after="0" w:line="240" w:lineRule="auto"/>
        <w:rPr>
          <w:rFonts w:ascii="Times New Roman" w:hAnsi="Times New Roman"/>
          <w:b/>
          <w:color w:val="000000"/>
          <w:sz w:val="26"/>
          <w:szCs w:val="26"/>
          <w:lang w:eastAsia="uk-UA"/>
        </w:rPr>
      </w:pPr>
    </w:p>
    <w:p w:rsidR="00922479" w:rsidRPr="001E32BE" w:rsidRDefault="00922479"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922479" w:rsidRDefault="00922479" w:rsidP="006C11EB">
      <w:pPr>
        <w:spacing w:after="0" w:line="240" w:lineRule="auto"/>
      </w:pPr>
    </w:p>
    <w:sectPr w:rsidR="00922479"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45AE8"/>
    <w:rsid w:val="00055A1E"/>
    <w:rsid w:val="00055C3E"/>
    <w:rsid w:val="00055D9D"/>
    <w:rsid w:val="000605D5"/>
    <w:rsid w:val="00073D55"/>
    <w:rsid w:val="0007540E"/>
    <w:rsid w:val="00077D24"/>
    <w:rsid w:val="000A5C06"/>
    <w:rsid w:val="000D1B1B"/>
    <w:rsid w:val="000F365A"/>
    <w:rsid w:val="000F5254"/>
    <w:rsid w:val="001055B0"/>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63093"/>
    <w:rsid w:val="00276713"/>
    <w:rsid w:val="00292D45"/>
    <w:rsid w:val="00296FC4"/>
    <w:rsid w:val="002B55C8"/>
    <w:rsid w:val="002C5CE3"/>
    <w:rsid w:val="002D2946"/>
    <w:rsid w:val="0030001C"/>
    <w:rsid w:val="003023F0"/>
    <w:rsid w:val="00307341"/>
    <w:rsid w:val="00310634"/>
    <w:rsid w:val="003535E5"/>
    <w:rsid w:val="00367561"/>
    <w:rsid w:val="00380627"/>
    <w:rsid w:val="003903B1"/>
    <w:rsid w:val="003A5A50"/>
    <w:rsid w:val="003B5DE8"/>
    <w:rsid w:val="003C7D13"/>
    <w:rsid w:val="003D4B8A"/>
    <w:rsid w:val="003F4A59"/>
    <w:rsid w:val="0043305C"/>
    <w:rsid w:val="004434E4"/>
    <w:rsid w:val="0044447A"/>
    <w:rsid w:val="00464CAD"/>
    <w:rsid w:val="004678C4"/>
    <w:rsid w:val="00473480"/>
    <w:rsid w:val="004741FE"/>
    <w:rsid w:val="0049033C"/>
    <w:rsid w:val="00497AC1"/>
    <w:rsid w:val="004A2A94"/>
    <w:rsid w:val="004C4904"/>
    <w:rsid w:val="004D185B"/>
    <w:rsid w:val="004D5EB3"/>
    <w:rsid w:val="004F6E9A"/>
    <w:rsid w:val="00525593"/>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606AD"/>
    <w:rsid w:val="00671B99"/>
    <w:rsid w:val="006A0C8E"/>
    <w:rsid w:val="006C03E0"/>
    <w:rsid w:val="006C11EB"/>
    <w:rsid w:val="006C50B9"/>
    <w:rsid w:val="006C6EA3"/>
    <w:rsid w:val="006C7776"/>
    <w:rsid w:val="00710492"/>
    <w:rsid w:val="007303E6"/>
    <w:rsid w:val="00734AE6"/>
    <w:rsid w:val="00735452"/>
    <w:rsid w:val="00765D25"/>
    <w:rsid w:val="00772739"/>
    <w:rsid w:val="007940B2"/>
    <w:rsid w:val="00794696"/>
    <w:rsid w:val="007B2108"/>
    <w:rsid w:val="007B2221"/>
    <w:rsid w:val="007F76F3"/>
    <w:rsid w:val="008306E7"/>
    <w:rsid w:val="00831C14"/>
    <w:rsid w:val="008469CD"/>
    <w:rsid w:val="00867347"/>
    <w:rsid w:val="00890CB5"/>
    <w:rsid w:val="00890EA5"/>
    <w:rsid w:val="008A209B"/>
    <w:rsid w:val="008A7A24"/>
    <w:rsid w:val="008B2723"/>
    <w:rsid w:val="008C0B13"/>
    <w:rsid w:val="008C5D10"/>
    <w:rsid w:val="008E06C1"/>
    <w:rsid w:val="00906C9E"/>
    <w:rsid w:val="00906D74"/>
    <w:rsid w:val="00912C31"/>
    <w:rsid w:val="00922479"/>
    <w:rsid w:val="00923D46"/>
    <w:rsid w:val="00936434"/>
    <w:rsid w:val="0095566D"/>
    <w:rsid w:val="00957C95"/>
    <w:rsid w:val="00960191"/>
    <w:rsid w:val="00962DAE"/>
    <w:rsid w:val="0098106E"/>
    <w:rsid w:val="00982A2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1132"/>
    <w:rsid w:val="00AD3F6A"/>
    <w:rsid w:val="00AD5B5F"/>
    <w:rsid w:val="00AF461D"/>
    <w:rsid w:val="00B024F2"/>
    <w:rsid w:val="00B17069"/>
    <w:rsid w:val="00B222E5"/>
    <w:rsid w:val="00B24130"/>
    <w:rsid w:val="00B24BAF"/>
    <w:rsid w:val="00B312C0"/>
    <w:rsid w:val="00B4209D"/>
    <w:rsid w:val="00B441A1"/>
    <w:rsid w:val="00B80206"/>
    <w:rsid w:val="00B979DF"/>
    <w:rsid w:val="00BA3A65"/>
    <w:rsid w:val="00BD6ACA"/>
    <w:rsid w:val="00BF1592"/>
    <w:rsid w:val="00BF3CE8"/>
    <w:rsid w:val="00BF421A"/>
    <w:rsid w:val="00C15A79"/>
    <w:rsid w:val="00C227CF"/>
    <w:rsid w:val="00C2774A"/>
    <w:rsid w:val="00C4329D"/>
    <w:rsid w:val="00C61CCE"/>
    <w:rsid w:val="00C6537B"/>
    <w:rsid w:val="00CB6010"/>
    <w:rsid w:val="00CC168E"/>
    <w:rsid w:val="00CD66E2"/>
    <w:rsid w:val="00CE091B"/>
    <w:rsid w:val="00CE3FE0"/>
    <w:rsid w:val="00CE6237"/>
    <w:rsid w:val="00CF382B"/>
    <w:rsid w:val="00D110F5"/>
    <w:rsid w:val="00D2038E"/>
    <w:rsid w:val="00D4104E"/>
    <w:rsid w:val="00D44470"/>
    <w:rsid w:val="00D503A0"/>
    <w:rsid w:val="00D648F1"/>
    <w:rsid w:val="00D872EC"/>
    <w:rsid w:val="00D9798C"/>
    <w:rsid w:val="00DA64E6"/>
    <w:rsid w:val="00DB2E44"/>
    <w:rsid w:val="00DC048F"/>
    <w:rsid w:val="00DC0A81"/>
    <w:rsid w:val="00DD7EF8"/>
    <w:rsid w:val="00DE5DD1"/>
    <w:rsid w:val="00DE5E20"/>
    <w:rsid w:val="00DF1DC6"/>
    <w:rsid w:val="00E02B6B"/>
    <w:rsid w:val="00E03371"/>
    <w:rsid w:val="00E04CC3"/>
    <w:rsid w:val="00E0701F"/>
    <w:rsid w:val="00E2077E"/>
    <w:rsid w:val="00E333AB"/>
    <w:rsid w:val="00E45647"/>
    <w:rsid w:val="00E61B7B"/>
    <w:rsid w:val="00E820EC"/>
    <w:rsid w:val="00E93E38"/>
    <w:rsid w:val="00E95813"/>
    <w:rsid w:val="00EB6779"/>
    <w:rsid w:val="00EC0506"/>
    <w:rsid w:val="00EC37EB"/>
    <w:rsid w:val="00ED6209"/>
    <w:rsid w:val="00ED64B5"/>
    <w:rsid w:val="00EE393B"/>
    <w:rsid w:val="00EE44D0"/>
    <w:rsid w:val="00EF53FC"/>
    <w:rsid w:val="00F141CF"/>
    <w:rsid w:val="00F36602"/>
    <w:rsid w:val="00F40064"/>
    <w:rsid w:val="00F57A23"/>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rsid w:val="006C11E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4">
    <w:name w:val="заголовок 4"/>
    <w:basedOn w:val="a"/>
    <w:next w:val="a"/>
    <w:uiPriority w:val="99"/>
    <w:rsid w:val="006C11EB"/>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rsid w:val="006C11E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4">
    <w:name w:val="заголовок 4"/>
    <w:basedOn w:val="a"/>
    <w:next w:val="a"/>
    <w:uiPriority w:val="99"/>
    <w:rsid w:val="006C11EB"/>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94705">
      <w:marLeft w:val="0"/>
      <w:marRight w:val="0"/>
      <w:marTop w:val="0"/>
      <w:marBottom w:val="0"/>
      <w:divBdr>
        <w:top w:val="none" w:sz="0" w:space="0" w:color="auto"/>
        <w:left w:val="none" w:sz="0" w:space="0" w:color="auto"/>
        <w:bottom w:val="none" w:sz="0" w:space="0" w:color="auto"/>
        <w:right w:val="none" w:sz="0" w:space="0" w:color="auto"/>
      </w:divBdr>
    </w:div>
    <w:div w:id="115494706">
      <w:marLeft w:val="0"/>
      <w:marRight w:val="0"/>
      <w:marTop w:val="0"/>
      <w:marBottom w:val="0"/>
      <w:divBdr>
        <w:top w:val="none" w:sz="0" w:space="0" w:color="auto"/>
        <w:left w:val="none" w:sz="0" w:space="0" w:color="auto"/>
        <w:bottom w:val="none" w:sz="0" w:space="0" w:color="auto"/>
        <w:right w:val="none" w:sz="0" w:space="0" w:color="auto"/>
      </w:divBdr>
    </w:div>
    <w:div w:id="115494707">
      <w:marLeft w:val="0"/>
      <w:marRight w:val="0"/>
      <w:marTop w:val="0"/>
      <w:marBottom w:val="0"/>
      <w:divBdr>
        <w:top w:val="none" w:sz="0" w:space="0" w:color="auto"/>
        <w:left w:val="none" w:sz="0" w:space="0" w:color="auto"/>
        <w:bottom w:val="none" w:sz="0" w:space="0" w:color="auto"/>
        <w:right w:val="none" w:sz="0" w:space="0" w:color="auto"/>
      </w:divBdr>
    </w:div>
    <w:div w:id="115494708">
      <w:marLeft w:val="0"/>
      <w:marRight w:val="0"/>
      <w:marTop w:val="0"/>
      <w:marBottom w:val="0"/>
      <w:divBdr>
        <w:top w:val="none" w:sz="0" w:space="0" w:color="auto"/>
        <w:left w:val="none" w:sz="0" w:space="0" w:color="auto"/>
        <w:bottom w:val="none" w:sz="0" w:space="0" w:color="auto"/>
        <w:right w:val="none" w:sz="0" w:space="0" w:color="auto"/>
      </w:divBdr>
    </w:div>
    <w:div w:id="1154947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1189</Words>
  <Characters>679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2025-03-05T08:11:00Z</cp:lastPrinted>
  <dcterms:created xsi:type="dcterms:W3CDTF">2025-03-07T12:41:00Z</dcterms:created>
  <dcterms:modified xsi:type="dcterms:W3CDTF">2025-03-07T12:41:00Z</dcterms:modified>
</cp:coreProperties>
</file>