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4763BC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98319B">
        <w:rPr>
          <w:rFonts w:ascii="Times New Roman" w:hAnsi="Times New Roman" w:cs="Times New Roman"/>
          <w:sz w:val="24"/>
          <w:szCs w:val="24"/>
        </w:rPr>
        <w:t xml:space="preserve">4 вересня 2024 року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Дрогобич                            </w:t>
      </w:r>
      <w:r w:rsidR="0098319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№ </w:t>
      </w:r>
      <w:r w:rsidR="0098319B">
        <w:rPr>
          <w:rFonts w:ascii="Times New Roman" w:hAnsi="Times New Roman" w:cs="Times New Roman"/>
          <w:sz w:val="24"/>
          <w:szCs w:val="24"/>
        </w:rPr>
        <w:t>102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4406AB">
        <w:rPr>
          <w:rFonts w:ascii="Times New Roman" w:hAnsi="Times New Roman" w:cs="Times New Roman"/>
          <w:b/>
          <w:i/>
          <w:sz w:val="28"/>
          <w:szCs w:val="28"/>
        </w:rPr>
        <w:t>затвердження Інструкції</w:t>
      </w:r>
    </w:p>
    <w:p w:rsidR="004406AB" w:rsidRDefault="004406A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 організації внутрішнього контролю</w:t>
      </w:r>
    </w:p>
    <w:p w:rsidR="00376F06" w:rsidRDefault="004406A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727F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Дрогобицькій 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районній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68B1" w:rsidRPr="00D048F7" w:rsidRDefault="004406A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державній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ED408D" w:rsidP="00ED408D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виконання статей 6, </w:t>
      </w:r>
      <w:r w:rsidR="00B068B1" w:rsidRPr="00D048F7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та 41</w:t>
      </w:r>
      <w:r w:rsidR="004406AB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Закону України «Про м</w:t>
      </w:r>
      <w:r w:rsidR="004406AB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сцеві державні адміністрації», </w:t>
      </w:r>
      <w:r w:rsidR="004406AB">
        <w:rPr>
          <w:rFonts w:ascii="Times New Roman" w:hAnsi="Times New Roman" w:cs="Times New Roman"/>
          <w:sz w:val="28"/>
          <w:szCs w:val="28"/>
        </w:rPr>
        <w:t>Основних засад здійснення внутрішнього контролю розпорядниками бюджетних коштів</w:t>
      </w:r>
      <w:r>
        <w:rPr>
          <w:rFonts w:ascii="Times New Roman" w:hAnsi="Times New Roman" w:cs="Times New Roman"/>
          <w:sz w:val="28"/>
          <w:szCs w:val="28"/>
        </w:rPr>
        <w:t>, затверджених постановою Кабінету Міністрів України  від 12 грудня 2018 року №1062, Методичних рекомендацій з організації внутрішнього контролю розпорядниками бюджетних коштів у своїх закладах та у підвідомчих бюджетних установах, затверджених наказом Міністерства фінансів України від 14 вересня 2012 року №995 (зі змінами), з метою забезпечення дотримання вимог частини третьої статті 26 Бюджетного кодексу України</w:t>
      </w:r>
      <w:r w:rsidR="00401715">
        <w:rPr>
          <w:rFonts w:ascii="Times New Roman" w:hAnsi="Times New Roman" w:cs="Times New Roman"/>
          <w:sz w:val="28"/>
          <w:szCs w:val="28"/>
        </w:rPr>
        <w:t>:</w:t>
      </w:r>
      <w:r w:rsidR="004406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4406AB">
        <w:rPr>
          <w:rFonts w:ascii="Times New Roman" w:hAnsi="Times New Roman" w:cs="Times New Roman"/>
          <w:sz w:val="28"/>
          <w:szCs w:val="28"/>
        </w:rPr>
        <w:t>Інструкцію з орг</w:t>
      </w:r>
      <w:r w:rsidR="00ED408D">
        <w:rPr>
          <w:rFonts w:ascii="Times New Roman" w:hAnsi="Times New Roman" w:cs="Times New Roman"/>
          <w:sz w:val="28"/>
          <w:szCs w:val="28"/>
        </w:rPr>
        <w:t>анізації внутрішнього контролю у</w:t>
      </w:r>
      <w:r w:rsidR="004406AB">
        <w:rPr>
          <w:rFonts w:ascii="Times New Roman" w:hAnsi="Times New Roman" w:cs="Times New Roman"/>
          <w:sz w:val="28"/>
          <w:szCs w:val="28"/>
        </w:rPr>
        <w:t xml:space="preserve"> Дрогобицькій районній державній адміністрації</w:t>
      </w:r>
      <w:r w:rsidR="00ED408D">
        <w:rPr>
          <w:rFonts w:ascii="Times New Roman" w:hAnsi="Times New Roman" w:cs="Times New Roman"/>
          <w:sz w:val="28"/>
          <w:szCs w:val="28"/>
        </w:rPr>
        <w:t xml:space="preserve"> (далі – Інструкція)</w:t>
      </w:r>
      <w:r w:rsidR="004406AB">
        <w:rPr>
          <w:rFonts w:ascii="Times New Roman" w:hAnsi="Times New Roman" w:cs="Times New Roman"/>
          <w:sz w:val="28"/>
          <w:szCs w:val="28"/>
        </w:rPr>
        <w:t>, що додається.</w:t>
      </w:r>
      <w:r w:rsidR="00FA6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8B1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01715">
        <w:rPr>
          <w:rFonts w:ascii="Times New Roman" w:hAnsi="Times New Roman" w:cs="Times New Roman"/>
          <w:sz w:val="28"/>
          <w:szCs w:val="28"/>
        </w:rPr>
        <w:t>Керівникам</w:t>
      </w:r>
      <w:r w:rsidR="004406AB">
        <w:rPr>
          <w:rFonts w:ascii="Times New Roman" w:hAnsi="Times New Roman" w:cs="Times New Roman"/>
          <w:sz w:val="28"/>
          <w:szCs w:val="28"/>
        </w:rPr>
        <w:t xml:space="preserve"> апарату та структурних підрозділів райдержадміністрації забезпечити дотримання вимог цієї Інструкції.</w:t>
      </w:r>
    </w:p>
    <w:p w:rsidR="00ED408D" w:rsidRPr="00D048F7" w:rsidRDefault="00ED408D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Координацію роботи та узагальнення інформації щодо виконання цього розпорядження покласти на</w:t>
      </w:r>
      <w:r w:rsidR="00BD6AB2">
        <w:rPr>
          <w:rFonts w:ascii="Times New Roman" w:hAnsi="Times New Roman" w:cs="Times New Roman"/>
          <w:sz w:val="28"/>
          <w:szCs w:val="28"/>
        </w:rPr>
        <w:t xml:space="preserve"> заступника керівника апарату - начальника відділу з питань мобілізаційної роботи апарату </w:t>
      </w:r>
      <w:r>
        <w:rPr>
          <w:rFonts w:ascii="Times New Roman" w:hAnsi="Times New Roman" w:cs="Times New Roman"/>
          <w:sz w:val="28"/>
          <w:szCs w:val="28"/>
        </w:rPr>
        <w:t>райдержадміністрації</w:t>
      </w:r>
      <w:r w:rsidR="00BD6AB2">
        <w:rPr>
          <w:rFonts w:ascii="Times New Roman" w:hAnsi="Times New Roman" w:cs="Times New Roman"/>
          <w:sz w:val="28"/>
          <w:szCs w:val="28"/>
        </w:rPr>
        <w:t xml:space="preserve"> та відділ правового забезпечення апарату райдержадміністрації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68B1" w:rsidRPr="00B927D2" w:rsidRDefault="00401715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0409D1" w:rsidRPr="00B927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розпорядження </w:t>
      </w:r>
      <w:r w:rsidR="001B2E03">
        <w:rPr>
          <w:rFonts w:ascii="Times New Roman" w:hAnsi="Times New Roman" w:cs="Times New Roman"/>
          <w:sz w:val="28"/>
          <w:szCs w:val="28"/>
        </w:rPr>
        <w:t>залишаю за собою.</w:t>
      </w:r>
    </w:p>
    <w:p w:rsidR="004E430B" w:rsidRDefault="004E430B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30B" w:rsidRDefault="004E430B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A71" w:rsidRPr="00A962E8" w:rsidRDefault="00C046C8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4E430B" w:rsidRDefault="004E430B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sectPr w:rsidR="00163A71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00301"/>
    <w:rsid w:val="00163A71"/>
    <w:rsid w:val="00193220"/>
    <w:rsid w:val="001B2E03"/>
    <w:rsid w:val="001B711F"/>
    <w:rsid w:val="001C2B3C"/>
    <w:rsid w:val="00243F50"/>
    <w:rsid w:val="00277605"/>
    <w:rsid w:val="002E24C5"/>
    <w:rsid w:val="003644FF"/>
    <w:rsid w:val="00372CDB"/>
    <w:rsid w:val="00376F06"/>
    <w:rsid w:val="00395D32"/>
    <w:rsid w:val="003B4FDE"/>
    <w:rsid w:val="003D4BC4"/>
    <w:rsid w:val="003E481B"/>
    <w:rsid w:val="00401715"/>
    <w:rsid w:val="0041107A"/>
    <w:rsid w:val="004406AB"/>
    <w:rsid w:val="0044234A"/>
    <w:rsid w:val="004763BC"/>
    <w:rsid w:val="004A1BE2"/>
    <w:rsid w:val="004B560E"/>
    <w:rsid w:val="004D29E6"/>
    <w:rsid w:val="004D50D4"/>
    <w:rsid w:val="004E3AB9"/>
    <w:rsid w:val="004E430B"/>
    <w:rsid w:val="004E7ADC"/>
    <w:rsid w:val="004F1FC5"/>
    <w:rsid w:val="005263E9"/>
    <w:rsid w:val="0053364B"/>
    <w:rsid w:val="00547F89"/>
    <w:rsid w:val="00587D28"/>
    <w:rsid w:val="00620EE0"/>
    <w:rsid w:val="00633CD2"/>
    <w:rsid w:val="006714A7"/>
    <w:rsid w:val="006859B5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E3A1E"/>
    <w:rsid w:val="007F59F7"/>
    <w:rsid w:val="008A3124"/>
    <w:rsid w:val="008E2742"/>
    <w:rsid w:val="008E6AEB"/>
    <w:rsid w:val="009001DA"/>
    <w:rsid w:val="00941D7D"/>
    <w:rsid w:val="0097372B"/>
    <w:rsid w:val="0098319B"/>
    <w:rsid w:val="00984038"/>
    <w:rsid w:val="009B03C3"/>
    <w:rsid w:val="009B6FA9"/>
    <w:rsid w:val="009D7C99"/>
    <w:rsid w:val="009E3AA4"/>
    <w:rsid w:val="00A462CA"/>
    <w:rsid w:val="00A73DB2"/>
    <w:rsid w:val="00A962E8"/>
    <w:rsid w:val="00AB2135"/>
    <w:rsid w:val="00B068B1"/>
    <w:rsid w:val="00B17A0C"/>
    <w:rsid w:val="00B66A6B"/>
    <w:rsid w:val="00B927D2"/>
    <w:rsid w:val="00BA786C"/>
    <w:rsid w:val="00BD6AB2"/>
    <w:rsid w:val="00BE5448"/>
    <w:rsid w:val="00C046C8"/>
    <w:rsid w:val="00C34D32"/>
    <w:rsid w:val="00C5631E"/>
    <w:rsid w:val="00C64746"/>
    <w:rsid w:val="00C87490"/>
    <w:rsid w:val="00CA233C"/>
    <w:rsid w:val="00CD182E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27D71"/>
    <w:rsid w:val="00E57D2B"/>
    <w:rsid w:val="00E6799F"/>
    <w:rsid w:val="00E86DF0"/>
    <w:rsid w:val="00E92A8F"/>
    <w:rsid w:val="00EC4871"/>
    <w:rsid w:val="00EC5F45"/>
    <w:rsid w:val="00ED408D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2024-09-23T12:30:00Z</cp:lastPrinted>
  <dcterms:created xsi:type="dcterms:W3CDTF">2024-09-27T11:48:00Z</dcterms:created>
  <dcterms:modified xsi:type="dcterms:W3CDTF">2024-09-27T11:48:00Z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