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12C" w:rsidRDefault="003040E9" w:rsidP="003040E9">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56112C" w:rsidRPr="00B441A1" w:rsidRDefault="0056112C" w:rsidP="00BF1592">
      <w:pPr>
        <w:spacing w:after="0"/>
        <w:ind w:left="-426"/>
        <w:jc w:val="center"/>
        <w:rPr>
          <w:rFonts w:ascii="Times New Roman" w:hAnsi="Times New Roman"/>
          <w:sz w:val="12"/>
          <w:szCs w:val="12"/>
        </w:rPr>
      </w:pPr>
    </w:p>
    <w:p w:rsidR="0056112C" w:rsidRDefault="0056112C"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56112C" w:rsidRPr="00DC0A81" w:rsidRDefault="0056112C"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56112C" w:rsidRPr="00DC0A81" w:rsidRDefault="0056112C" w:rsidP="00BF1592">
      <w:pPr>
        <w:spacing w:after="0" w:line="240" w:lineRule="auto"/>
        <w:jc w:val="center"/>
        <w:rPr>
          <w:rFonts w:ascii="Times New Roman" w:hAnsi="Times New Roman"/>
          <w:b/>
          <w:caps/>
          <w:color w:val="1D68FF"/>
          <w:sz w:val="12"/>
          <w:szCs w:val="12"/>
        </w:rPr>
      </w:pPr>
    </w:p>
    <w:p w:rsidR="0056112C" w:rsidRPr="004A2A94" w:rsidRDefault="0056112C"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56112C" w:rsidRPr="004A2A94" w:rsidRDefault="0056112C" w:rsidP="00BF1592">
      <w:pPr>
        <w:spacing w:after="0" w:line="240" w:lineRule="auto"/>
        <w:jc w:val="center"/>
        <w:rPr>
          <w:rFonts w:ascii="Times New Roman" w:hAnsi="Times New Roman"/>
          <w:b/>
          <w:color w:val="1D68FF"/>
          <w:spacing w:val="60"/>
          <w:sz w:val="24"/>
          <w:szCs w:val="24"/>
        </w:rPr>
      </w:pPr>
    </w:p>
    <w:p w:rsidR="0056112C" w:rsidRPr="00BF1592" w:rsidRDefault="0056112C"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56112C" w:rsidRPr="00BF1592" w:rsidRDefault="0056112C" w:rsidP="00BF1592">
      <w:pPr>
        <w:spacing w:after="0" w:line="240" w:lineRule="auto"/>
        <w:jc w:val="center"/>
        <w:rPr>
          <w:rFonts w:ascii="Times New Roman" w:hAnsi="Times New Roman"/>
          <w:color w:val="1D68FF"/>
          <w:sz w:val="28"/>
          <w:szCs w:val="28"/>
        </w:rPr>
      </w:pPr>
    </w:p>
    <w:p w:rsidR="0056112C" w:rsidRPr="00DC0A81" w:rsidRDefault="003040E9" w:rsidP="003040E9">
      <w:pPr>
        <w:spacing w:after="0" w:line="240" w:lineRule="auto"/>
        <w:jc w:val="both"/>
        <w:rPr>
          <w:rFonts w:ascii="Times New Roman" w:hAnsi="Times New Roman"/>
          <w:color w:val="1D68FF"/>
          <w:sz w:val="28"/>
          <w:szCs w:val="28"/>
        </w:rPr>
      </w:pPr>
      <w:r>
        <w:rPr>
          <w:rFonts w:ascii="Times New Roman" w:hAnsi="Times New Roman"/>
          <w:color w:val="1D68FF"/>
          <w:sz w:val="28"/>
          <w:szCs w:val="28"/>
        </w:rPr>
        <w:t>24 липня 2024 року</w:t>
      </w:r>
      <w:r w:rsidR="0056112C" w:rsidRPr="00DC0A81">
        <w:rPr>
          <w:rFonts w:ascii="Times New Roman" w:hAnsi="Times New Roman"/>
          <w:color w:val="1D68FF"/>
          <w:sz w:val="28"/>
          <w:szCs w:val="28"/>
        </w:rPr>
        <w:t xml:space="preserve"> </w:t>
      </w:r>
      <w:r w:rsidR="0056112C" w:rsidRPr="00DC0A81">
        <w:rPr>
          <w:rFonts w:ascii="Times New Roman" w:hAnsi="Times New Roman"/>
          <w:color w:val="1D68FF"/>
          <w:sz w:val="28"/>
          <w:szCs w:val="28"/>
        </w:rPr>
        <w:tab/>
        <w:t xml:space="preserve">                   </w:t>
      </w:r>
      <w:r w:rsidR="0056112C">
        <w:rPr>
          <w:rFonts w:ascii="Times New Roman" w:hAnsi="Times New Roman"/>
          <w:color w:val="1D68FF"/>
          <w:sz w:val="28"/>
          <w:szCs w:val="28"/>
        </w:rPr>
        <w:t>Дрогобич</w:t>
      </w:r>
      <w:r w:rsidR="0056112C"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sidR="0056112C" w:rsidRPr="00DC0A81">
        <w:rPr>
          <w:rFonts w:ascii="Times New Roman" w:hAnsi="Times New Roman"/>
          <w:color w:val="1D68FF"/>
          <w:sz w:val="28"/>
          <w:szCs w:val="28"/>
        </w:rPr>
        <w:t xml:space="preserve"> № </w:t>
      </w:r>
      <w:r>
        <w:rPr>
          <w:rFonts w:ascii="Times New Roman" w:hAnsi="Times New Roman"/>
          <w:color w:val="1D68FF"/>
          <w:sz w:val="28"/>
          <w:szCs w:val="28"/>
        </w:rPr>
        <w:t>81</w:t>
      </w:r>
    </w:p>
    <w:p w:rsidR="0056112C" w:rsidRPr="001C7514" w:rsidRDefault="0056112C" w:rsidP="001C7514">
      <w:pPr>
        <w:spacing w:line="360" w:lineRule="auto"/>
        <w:rPr>
          <w:sz w:val="26"/>
          <w:szCs w:val="26"/>
        </w:rPr>
      </w:pPr>
    </w:p>
    <w:p w:rsidR="0056112C" w:rsidRPr="003C7D13" w:rsidRDefault="0056112C"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субвенції</w:t>
      </w:r>
    </w:p>
    <w:p w:rsidR="0056112C" w:rsidRPr="003C7D13" w:rsidRDefault="0056112C" w:rsidP="003C7D13">
      <w:pPr>
        <w:pStyle w:val="a4"/>
        <w:ind w:firstLine="15"/>
        <w:jc w:val="both"/>
        <w:rPr>
          <w:rFonts w:ascii="Times New Roman" w:hAnsi="Times New Roman"/>
          <w:b/>
          <w:i/>
          <w:sz w:val="26"/>
          <w:szCs w:val="26"/>
        </w:rPr>
      </w:pPr>
    </w:p>
    <w:p w:rsidR="0056112C" w:rsidRPr="00FE0A76" w:rsidRDefault="0056112C" w:rsidP="00B14985">
      <w:pPr>
        <w:pStyle w:val="4"/>
        <w:ind w:firstLine="0"/>
        <w:rPr>
          <w:rFonts w:ascii="Times New Roman" w:hAnsi="Times New Roman"/>
          <w:sz w:val="26"/>
          <w:szCs w:val="26"/>
          <w:lang w:val="uk-UA"/>
        </w:rPr>
      </w:pPr>
      <w:r>
        <w:rPr>
          <w:rFonts w:ascii="Times New Roman" w:hAnsi="Times New Roman"/>
          <w:sz w:val="26"/>
          <w:szCs w:val="26"/>
          <w:lang w:val="uk-UA"/>
        </w:rPr>
        <w:tab/>
      </w:r>
      <w:r w:rsidRPr="003E1B9F">
        <w:rPr>
          <w:rFonts w:ascii="Times New Roman" w:hAnsi="Times New Roman"/>
          <w:sz w:val="26"/>
          <w:szCs w:val="26"/>
          <w:lang w:val="uk-UA"/>
        </w:rPr>
        <w:t xml:space="preserve">Відповідно до Указу Президента України від 24.02.2022 року №68/2022 </w:t>
      </w:r>
      <w:r w:rsidRPr="00906FB9">
        <w:rPr>
          <w:rFonts w:ascii="Times New Roman" w:hAnsi="Times New Roman"/>
          <w:sz w:val="26"/>
          <w:szCs w:val="26"/>
          <w:lang w:val="uk-UA"/>
        </w:rPr>
        <w:t>“</w:t>
      </w:r>
      <w:r w:rsidRPr="003E1B9F">
        <w:rPr>
          <w:rFonts w:ascii="Times New Roman" w:hAnsi="Times New Roman"/>
          <w:sz w:val="26"/>
          <w:szCs w:val="26"/>
          <w:lang w:val="uk-UA"/>
        </w:rPr>
        <w:t xml:space="preserve">Про утворення військових адміністрацій”, статті 15 Закону України “Про правовий режим воєнного стану”,  постанов Кабінету Міністрів України від 11 березня 2022 року  </w:t>
      </w:r>
      <w:r>
        <w:rPr>
          <w:rFonts w:ascii="Times New Roman" w:hAnsi="Times New Roman"/>
          <w:sz w:val="26"/>
          <w:szCs w:val="26"/>
          <w:lang w:val="uk-UA"/>
        </w:rPr>
        <w:t xml:space="preserve">     </w:t>
      </w:r>
      <w:r w:rsidRPr="003E1B9F">
        <w:rPr>
          <w:rFonts w:ascii="Times New Roman" w:hAnsi="Times New Roman"/>
          <w:sz w:val="26"/>
          <w:szCs w:val="26"/>
          <w:lang w:val="uk-UA"/>
        </w:rPr>
        <w:t>№ 252 “Деякі питання формування та виконання місцевих бюджетів у період воєнного стану”(зі змінами)</w:t>
      </w:r>
      <w:r>
        <w:rPr>
          <w:rFonts w:ascii="Times New Roman" w:hAnsi="Times New Roman"/>
          <w:sz w:val="26"/>
          <w:szCs w:val="26"/>
          <w:lang w:val="uk-UA"/>
        </w:rPr>
        <w:t xml:space="preserve">, від 28 березня 2018 року №214 </w:t>
      </w:r>
      <w:r w:rsidRPr="00906FB9">
        <w:rPr>
          <w:rFonts w:ascii="Times New Roman" w:hAnsi="Times New Roman"/>
          <w:sz w:val="26"/>
          <w:szCs w:val="26"/>
          <w:lang w:val="uk-UA"/>
        </w:rPr>
        <w:t>“</w:t>
      </w:r>
      <w:r>
        <w:rPr>
          <w:rFonts w:ascii="Times New Roman" w:hAnsi="Times New Roman"/>
          <w:sz w:val="26"/>
          <w:szCs w:val="26"/>
          <w:lang w:val="uk-UA"/>
        </w:rPr>
        <w:t>Питання забезпечення житлом деяких категорій осіб, які брали участь у бойових діях на території інших держав, а також членів їх сімей</w:t>
      </w:r>
      <w:r w:rsidRPr="00906FB9">
        <w:rPr>
          <w:rFonts w:ascii="Times New Roman" w:hAnsi="Times New Roman"/>
          <w:sz w:val="26"/>
          <w:szCs w:val="26"/>
          <w:lang w:val="uk-UA"/>
        </w:rPr>
        <w:t>”</w:t>
      </w:r>
      <w:r>
        <w:rPr>
          <w:rFonts w:ascii="Times New Roman" w:hAnsi="Times New Roman"/>
          <w:sz w:val="26"/>
          <w:szCs w:val="26"/>
          <w:lang w:val="uk-UA"/>
        </w:rPr>
        <w:t xml:space="preserve"> (зі змінами), враховуючи  розпорядження начальника обласної військової адміністрації від 22 грудня 2023 року №1288/0/5-23ВА </w:t>
      </w:r>
      <w:r w:rsidRPr="00906FB9">
        <w:rPr>
          <w:rFonts w:ascii="Times New Roman" w:hAnsi="Times New Roman"/>
          <w:sz w:val="26"/>
          <w:szCs w:val="26"/>
          <w:lang w:val="uk-UA"/>
        </w:rPr>
        <w:t>“</w:t>
      </w:r>
      <w:r>
        <w:rPr>
          <w:rFonts w:ascii="Times New Roman" w:hAnsi="Times New Roman"/>
          <w:sz w:val="26"/>
          <w:szCs w:val="26"/>
          <w:lang w:val="uk-UA"/>
        </w:rPr>
        <w:t>Про обласний бюджет Львівської області на 2024 рік</w:t>
      </w:r>
      <w:r w:rsidRPr="00906FB9">
        <w:rPr>
          <w:rFonts w:ascii="Times New Roman" w:hAnsi="Times New Roman"/>
          <w:sz w:val="26"/>
          <w:szCs w:val="26"/>
          <w:lang w:val="uk-UA"/>
        </w:rPr>
        <w:t>”</w:t>
      </w:r>
      <w:r>
        <w:rPr>
          <w:rFonts w:ascii="Times New Roman" w:hAnsi="Times New Roman"/>
          <w:sz w:val="26"/>
          <w:szCs w:val="26"/>
          <w:lang w:val="uk-UA"/>
        </w:rPr>
        <w:t xml:space="preserve"> (зі змінами) та від 17 липня                2024 року №680/0/5-24ВА </w:t>
      </w:r>
      <w:r w:rsidRPr="00906FB9">
        <w:rPr>
          <w:rFonts w:ascii="Times New Roman" w:hAnsi="Times New Roman"/>
          <w:sz w:val="26"/>
          <w:szCs w:val="26"/>
          <w:lang w:val="uk-UA"/>
        </w:rPr>
        <w:t>“</w:t>
      </w:r>
      <w:r>
        <w:rPr>
          <w:rFonts w:ascii="Times New Roman" w:hAnsi="Times New Roman"/>
          <w:sz w:val="26"/>
          <w:szCs w:val="26"/>
          <w:lang w:val="uk-UA"/>
        </w:rPr>
        <w:t>Про субвенції на виплату грошової компенсації для отримання житла</w:t>
      </w:r>
      <w:r w:rsidRPr="00906FB9">
        <w:rPr>
          <w:rFonts w:ascii="Times New Roman" w:hAnsi="Times New Roman"/>
          <w:sz w:val="26"/>
          <w:szCs w:val="26"/>
          <w:lang w:val="uk-UA"/>
        </w:rPr>
        <w:t>”</w:t>
      </w:r>
      <w:r>
        <w:rPr>
          <w:rFonts w:ascii="Times New Roman" w:hAnsi="Times New Roman"/>
          <w:sz w:val="26"/>
          <w:szCs w:val="26"/>
          <w:lang w:val="uk-UA"/>
        </w:rPr>
        <w:t>:</w:t>
      </w:r>
    </w:p>
    <w:p w:rsidR="0056112C" w:rsidRPr="00FE0A76" w:rsidRDefault="0056112C" w:rsidP="008C3FF1">
      <w:pPr>
        <w:rPr>
          <w:lang w:eastAsia="ar-SA"/>
        </w:rPr>
      </w:pPr>
    </w:p>
    <w:p w:rsidR="0056112C" w:rsidRPr="00FE0A76" w:rsidRDefault="0056112C" w:rsidP="003C7D13">
      <w:pPr>
        <w:pStyle w:val="a7"/>
        <w:tabs>
          <w:tab w:val="left" w:pos="10773"/>
        </w:tabs>
        <w:spacing w:before="0"/>
      </w:pPr>
      <w:r>
        <w:t xml:space="preserve">        1.  </w:t>
      </w:r>
      <w:r w:rsidRPr="003C7D13">
        <w:t xml:space="preserve">Затвердити </w:t>
      </w:r>
      <w:r>
        <w:t xml:space="preserve">по </w:t>
      </w:r>
      <w:r w:rsidRPr="00DC048F">
        <w:t>загаль</w:t>
      </w:r>
      <w:r>
        <w:t>ному фонду дохідної частини районного бюджету субвенцію</w:t>
      </w:r>
      <w:r w:rsidRPr="00850328">
        <w:t>,</w:t>
      </w:r>
      <w:r>
        <w:t xml:space="preserve"> виділену з обласного бюджету (за рахунок державного бюджету) по            ККДБ 410505000 </w:t>
      </w:r>
      <w:r w:rsidRPr="00906FB9">
        <w:t>“</w:t>
      </w:r>
      <w:r w:rsidRPr="00EB4304">
        <w:t xml:space="preserve">Субвенція з місцевого бюджету на виплату грошової компенсації за належні для отримання жилі приміщення для сімей учасників бойових дій на території інших держав, визначених у абзаці першому пункту 1 статті 10 Закону України `Про статус ветеранів війни, гарантії їх соціального захисту`, для осіб з інвалідністю </w:t>
      </w:r>
      <w:r>
        <w:t>І</w:t>
      </w:r>
      <w:r w:rsidRPr="00EB4304">
        <w:t xml:space="preserve"> - </w:t>
      </w:r>
      <w:r>
        <w:t>ІІ</w:t>
      </w:r>
      <w:r w:rsidRPr="00EB4304">
        <w:t xml:space="preserve"> групи з числа учасників бойових дій на території інших держав, інвалідність яких настала внаслідок поранення, контузії, каліцтва або захворювання, пов`язаних з перебуванням у цих державах, визначених пунктом 7 частини другої статті 7 Закону України </w:t>
      </w:r>
      <w:r w:rsidRPr="008C3FF1">
        <w:t>“</w:t>
      </w:r>
      <w:r w:rsidRPr="00EB4304">
        <w:t>Про статус ветеранів війни, гарантії їх соціального захисту</w:t>
      </w:r>
      <w:r w:rsidRPr="008C3FF1">
        <w:t>”</w:t>
      </w:r>
      <w:r w:rsidRPr="00EB4304">
        <w:t>, та які потребують поліпшення житлових умов за рахунок відповідної субвенції з державного бюджету</w:t>
      </w:r>
      <w:r w:rsidRPr="00906FB9">
        <w:t>”</w:t>
      </w:r>
      <w:r>
        <w:t xml:space="preserve"> в сумі  </w:t>
      </w:r>
      <w:r w:rsidRPr="00906FB9">
        <w:rPr>
          <w:b/>
        </w:rPr>
        <w:t>2 401 091</w:t>
      </w:r>
      <w:r>
        <w:t xml:space="preserve"> грн. та спрямувати її у спеціальний фонд бюджету розвиту управлінню праці та соціального захисту населення Дрогобицької районної державної адміністрації по КПКВК 0813223</w:t>
      </w:r>
      <w:r w:rsidRPr="00906FB9">
        <w:t xml:space="preserve"> </w:t>
      </w:r>
      <w:r w:rsidRPr="00B80206">
        <w:t>“</w:t>
      </w:r>
      <w:r w:rsidRPr="00906FB9">
        <w:t xml:space="preserve">Грошова компенсація за належні для отримання жилі приміщення для сімей учасників бойових дій на території інших держав, визначених у абзаці першому пункту 1 статті 10 Закону України </w:t>
      </w:r>
      <w:r w:rsidRPr="008C3FF1">
        <w:t>“</w:t>
      </w:r>
      <w:r w:rsidRPr="00906FB9">
        <w:t>Про статус ветеранів війни, гарантії їх соціального захисту</w:t>
      </w:r>
      <w:r w:rsidRPr="008C3FF1">
        <w:t>”</w:t>
      </w:r>
      <w:r w:rsidRPr="00906FB9">
        <w:t xml:space="preserve">, для осіб з інвалідністю I-II групи з числа учасників бойових дій на території інших держав, інвалідність яких настала внаслідок поранення, контузії, каліцтва або захворювання, пов`язаних з перебуванням у цих державах, визначених пунктом 7 частини другої </w:t>
      </w:r>
      <w:r w:rsidRPr="00906FB9">
        <w:lastRenderedPageBreak/>
        <w:t xml:space="preserve">статті 7 Закону України </w:t>
      </w:r>
      <w:r w:rsidRPr="00FE0A76">
        <w:t>“</w:t>
      </w:r>
      <w:r w:rsidRPr="00906FB9">
        <w:t>Про статус ветеранів війни, гарантії їх соціального захисту</w:t>
      </w:r>
      <w:r w:rsidRPr="00FE0A76">
        <w:t>”</w:t>
      </w:r>
      <w:r w:rsidRPr="00906FB9">
        <w:t>, та які потребують поліпшення житлових умов</w:t>
      </w:r>
      <w:r w:rsidRPr="00B24130">
        <w:t>”</w:t>
      </w:r>
      <w:r>
        <w:t xml:space="preserve"> КЕКВ 3240 </w:t>
      </w:r>
      <w:r w:rsidRPr="00B80206">
        <w:t>“</w:t>
      </w:r>
      <w:r>
        <w:t xml:space="preserve">Капітальні </w:t>
      </w:r>
      <w:r w:rsidRPr="00B80206">
        <w:t xml:space="preserve">трансферти </w:t>
      </w:r>
      <w:r>
        <w:t>населенню</w:t>
      </w:r>
      <w:r w:rsidRPr="00B80206">
        <w:t>”</w:t>
      </w:r>
      <w:r w:rsidRPr="00906FB9">
        <w:t xml:space="preserve"> </w:t>
      </w:r>
      <w:r>
        <w:t>на виплату окремим категоріям громадян грошової компенсації за належні для отримання жилі приміщення.</w:t>
      </w:r>
    </w:p>
    <w:p w:rsidR="0056112C" w:rsidRPr="00FE0A76" w:rsidRDefault="0056112C" w:rsidP="003C7D13">
      <w:pPr>
        <w:pStyle w:val="a7"/>
        <w:tabs>
          <w:tab w:val="left" w:pos="10773"/>
        </w:tabs>
        <w:spacing w:before="0"/>
      </w:pPr>
    </w:p>
    <w:p w:rsidR="0056112C" w:rsidRPr="00923D46" w:rsidRDefault="0056112C" w:rsidP="00923D46">
      <w:pPr>
        <w:spacing w:after="0" w:line="240" w:lineRule="auto"/>
        <w:jc w:val="both"/>
        <w:rPr>
          <w:rFonts w:ascii="Times New Roman" w:hAnsi="Times New Roman"/>
          <w:sz w:val="26"/>
          <w:szCs w:val="26"/>
        </w:rPr>
      </w:pPr>
      <w:r>
        <w:rPr>
          <w:sz w:val="26"/>
          <w:szCs w:val="26"/>
        </w:rPr>
        <w:t xml:space="preserve">          </w:t>
      </w:r>
      <w:r w:rsidRPr="00923D46">
        <w:rPr>
          <w:rFonts w:ascii="Times New Roman" w:hAnsi="Times New Roman"/>
          <w:sz w:val="26"/>
          <w:szCs w:val="26"/>
        </w:rPr>
        <w:t xml:space="preserve">2. </w:t>
      </w:r>
      <w:r>
        <w:rPr>
          <w:rFonts w:ascii="Times New Roman" w:hAnsi="Times New Roman"/>
          <w:sz w:val="26"/>
          <w:szCs w:val="26"/>
        </w:rPr>
        <w:t>Відділу фінансів</w:t>
      </w:r>
      <w:r w:rsidRPr="00923D46">
        <w:rPr>
          <w:rFonts w:ascii="Times New Roman" w:hAnsi="Times New Roman"/>
          <w:sz w:val="26"/>
          <w:szCs w:val="26"/>
        </w:rPr>
        <w:t xml:space="preserve"> </w:t>
      </w:r>
      <w:r w:rsidRPr="000F5254">
        <w:rPr>
          <w:rFonts w:ascii="Times New Roman" w:hAnsi="Times New Roman"/>
          <w:sz w:val="26"/>
          <w:szCs w:val="26"/>
        </w:rPr>
        <w:t xml:space="preserve">районної державної  адміністрації </w:t>
      </w:r>
      <w:r w:rsidRPr="00923D46">
        <w:rPr>
          <w:rFonts w:ascii="Times New Roman" w:hAnsi="Times New Roman"/>
          <w:sz w:val="26"/>
          <w:szCs w:val="26"/>
        </w:rPr>
        <w:t>(</w:t>
      </w:r>
      <w:r w:rsidRPr="00906FB9">
        <w:rPr>
          <w:rFonts w:ascii="Times New Roman" w:hAnsi="Times New Roman"/>
          <w:sz w:val="26"/>
          <w:szCs w:val="26"/>
        </w:rPr>
        <w:t>М.</w:t>
      </w:r>
      <w:r>
        <w:rPr>
          <w:rFonts w:ascii="Times New Roman" w:hAnsi="Times New Roman"/>
          <w:sz w:val="26"/>
          <w:szCs w:val="26"/>
        </w:rPr>
        <w:t>Олексин</w:t>
      </w:r>
      <w:r w:rsidRPr="00923D46">
        <w:rPr>
          <w:rFonts w:ascii="Times New Roman" w:hAnsi="Times New Roman"/>
          <w:sz w:val="26"/>
          <w:szCs w:val="26"/>
        </w:rPr>
        <w:t>) внести відповідні зміни до показників районного бюджету.</w:t>
      </w:r>
    </w:p>
    <w:p w:rsidR="0056112C" w:rsidRPr="00FE0A76" w:rsidRDefault="0056112C" w:rsidP="00710492">
      <w:pPr>
        <w:pStyle w:val="a7"/>
        <w:tabs>
          <w:tab w:val="left" w:pos="10773"/>
        </w:tabs>
        <w:spacing w:before="0"/>
        <w:ind w:firstLine="567"/>
      </w:pPr>
    </w:p>
    <w:p w:rsidR="0056112C" w:rsidRPr="00036CBE" w:rsidRDefault="0056112C" w:rsidP="00710492">
      <w:pPr>
        <w:pStyle w:val="a7"/>
        <w:tabs>
          <w:tab w:val="left" w:pos="10773"/>
        </w:tabs>
        <w:spacing w:before="0"/>
        <w:ind w:firstLine="567"/>
      </w:pPr>
      <w:r>
        <w:t>3</w:t>
      </w:r>
      <w:r w:rsidRPr="00036CBE">
        <w:t xml:space="preserve">. </w:t>
      </w:r>
      <w:r>
        <w:t xml:space="preserve">Управлінню праці та соціального захисту населення </w:t>
      </w:r>
      <w:r w:rsidRPr="00036CBE">
        <w:t xml:space="preserve"> </w:t>
      </w:r>
      <w:r w:rsidRPr="00624E66">
        <w:t>районної державної  адміністрації</w:t>
      </w:r>
      <w:r>
        <w:t xml:space="preserve"> (І.Риб</w:t>
      </w:r>
      <w:r w:rsidRPr="00906FB9">
        <w:t>’</w:t>
      </w:r>
      <w:r>
        <w:t>як-Сембратович) з</w:t>
      </w:r>
      <w:r w:rsidRPr="00036CBE">
        <w:t>абезпечити</w:t>
      </w:r>
      <w:r>
        <w:t xml:space="preserve"> цільове використання коштів</w:t>
      </w:r>
      <w:r w:rsidRPr="00036CBE">
        <w:t>.</w:t>
      </w:r>
    </w:p>
    <w:p w:rsidR="0056112C" w:rsidRPr="00FE0A76" w:rsidRDefault="0056112C" w:rsidP="003C7D13">
      <w:pPr>
        <w:pStyle w:val="a4"/>
        <w:ind w:firstLine="567"/>
        <w:jc w:val="both"/>
        <w:rPr>
          <w:rFonts w:ascii="Times New Roman" w:hAnsi="Times New Roman"/>
          <w:sz w:val="26"/>
          <w:szCs w:val="26"/>
        </w:rPr>
      </w:pPr>
    </w:p>
    <w:p w:rsidR="0056112C" w:rsidRDefault="0056112C" w:rsidP="003C7D13">
      <w:pPr>
        <w:pStyle w:val="a4"/>
        <w:ind w:firstLine="567"/>
        <w:jc w:val="both"/>
        <w:rPr>
          <w:rFonts w:ascii="Times New Roman" w:hAnsi="Times New Roman"/>
          <w:sz w:val="26"/>
          <w:szCs w:val="26"/>
        </w:rPr>
      </w:pPr>
      <w:r>
        <w:rPr>
          <w:rFonts w:ascii="Times New Roman" w:hAnsi="Times New Roman"/>
          <w:sz w:val="26"/>
          <w:szCs w:val="26"/>
          <w:lang w:val="ru-RU"/>
        </w:rPr>
        <w:t>4</w:t>
      </w:r>
      <w:r w:rsidRPr="003C7D13">
        <w:rPr>
          <w:rFonts w:ascii="Times New Roman" w:hAnsi="Times New Roman"/>
          <w:sz w:val="26"/>
          <w:szCs w:val="26"/>
        </w:rPr>
        <w:t xml:space="preserve">. Контроль за виконанням розпорядження </w:t>
      </w:r>
      <w:r>
        <w:rPr>
          <w:rFonts w:ascii="Times New Roman" w:hAnsi="Times New Roman"/>
          <w:sz w:val="26"/>
          <w:szCs w:val="26"/>
        </w:rPr>
        <w:t>покласти на заступника голови рай</w:t>
      </w:r>
      <w:r w:rsidRPr="008C3FF1">
        <w:rPr>
          <w:rFonts w:ascii="Times New Roman" w:hAnsi="Times New Roman"/>
          <w:sz w:val="26"/>
          <w:szCs w:val="26"/>
          <w:lang w:val="ru-RU"/>
        </w:rPr>
        <w:t xml:space="preserve">онної </w:t>
      </w:r>
      <w:r>
        <w:rPr>
          <w:rFonts w:ascii="Times New Roman" w:hAnsi="Times New Roman"/>
          <w:sz w:val="26"/>
          <w:szCs w:val="26"/>
        </w:rPr>
        <w:t>державної адміністрації Олега ПИЛИПЦІВА</w:t>
      </w:r>
      <w:r w:rsidRPr="003C7D13">
        <w:rPr>
          <w:rFonts w:ascii="Times New Roman" w:hAnsi="Times New Roman"/>
          <w:sz w:val="26"/>
          <w:szCs w:val="26"/>
        </w:rPr>
        <w:t>.</w:t>
      </w:r>
    </w:p>
    <w:p w:rsidR="0056112C" w:rsidRPr="003C7D13" w:rsidRDefault="0056112C" w:rsidP="003C7D13">
      <w:pPr>
        <w:pStyle w:val="a4"/>
        <w:ind w:firstLine="567"/>
        <w:jc w:val="both"/>
        <w:rPr>
          <w:rFonts w:ascii="Times New Roman" w:hAnsi="Times New Roman"/>
          <w:color w:val="000000"/>
          <w:sz w:val="26"/>
          <w:szCs w:val="26"/>
          <w:lang w:eastAsia="uk-UA"/>
        </w:rPr>
      </w:pPr>
    </w:p>
    <w:p w:rsidR="0056112C" w:rsidRDefault="0056112C" w:rsidP="001B2779">
      <w:pPr>
        <w:shd w:val="clear" w:color="auto" w:fill="FFFFFF"/>
        <w:spacing w:after="0" w:line="240" w:lineRule="auto"/>
        <w:rPr>
          <w:rFonts w:ascii="Times New Roman" w:hAnsi="Times New Roman"/>
          <w:b/>
          <w:color w:val="000000"/>
          <w:sz w:val="26"/>
          <w:szCs w:val="26"/>
          <w:lang w:eastAsia="uk-UA"/>
        </w:rPr>
      </w:pPr>
    </w:p>
    <w:p w:rsidR="0056112C" w:rsidRDefault="0056112C" w:rsidP="001B2779">
      <w:pPr>
        <w:shd w:val="clear" w:color="auto" w:fill="FFFFFF"/>
        <w:spacing w:after="0" w:line="240" w:lineRule="auto"/>
        <w:rPr>
          <w:rFonts w:ascii="Times New Roman" w:hAnsi="Times New Roman"/>
          <w:b/>
          <w:color w:val="000000"/>
          <w:sz w:val="26"/>
          <w:szCs w:val="26"/>
          <w:lang w:eastAsia="uk-UA"/>
        </w:rPr>
      </w:pPr>
    </w:p>
    <w:p w:rsidR="0056112C" w:rsidRPr="00850328" w:rsidRDefault="0056112C" w:rsidP="001B2779">
      <w:pPr>
        <w:shd w:val="clear" w:color="auto" w:fill="FFFFFF"/>
        <w:spacing w:after="0" w:line="240" w:lineRule="auto"/>
        <w:rPr>
          <w:rFonts w:ascii="Times New Roman" w:hAnsi="Times New Roman"/>
          <w:b/>
          <w:color w:val="000000"/>
          <w:sz w:val="26"/>
          <w:szCs w:val="26"/>
          <w:lang w:val="ru-RU" w:eastAsia="uk-UA"/>
        </w:rPr>
      </w:pPr>
    </w:p>
    <w:p w:rsidR="0056112C" w:rsidRPr="00850328" w:rsidRDefault="0056112C" w:rsidP="001B2779">
      <w:pPr>
        <w:shd w:val="clear" w:color="auto" w:fill="FFFFFF"/>
        <w:spacing w:after="0" w:line="240" w:lineRule="auto"/>
        <w:rPr>
          <w:rFonts w:ascii="Times New Roman" w:hAnsi="Times New Roman"/>
          <w:b/>
          <w:color w:val="000000"/>
          <w:sz w:val="26"/>
          <w:szCs w:val="26"/>
          <w:lang w:val="ru-RU" w:eastAsia="uk-UA"/>
        </w:rPr>
      </w:pPr>
    </w:p>
    <w:p w:rsidR="0056112C" w:rsidRPr="00850328" w:rsidRDefault="0056112C" w:rsidP="001B2779">
      <w:pPr>
        <w:shd w:val="clear" w:color="auto" w:fill="FFFFFF"/>
        <w:spacing w:after="0" w:line="240" w:lineRule="auto"/>
        <w:rPr>
          <w:rFonts w:ascii="Times New Roman" w:hAnsi="Times New Roman"/>
          <w:b/>
          <w:color w:val="000000"/>
          <w:sz w:val="26"/>
          <w:szCs w:val="26"/>
          <w:lang w:val="ru-RU" w:eastAsia="uk-UA"/>
        </w:rPr>
      </w:pPr>
    </w:p>
    <w:p w:rsidR="0056112C" w:rsidRPr="001E32BE" w:rsidRDefault="0056112C"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56112C" w:rsidRDefault="0056112C"/>
    <w:p w:rsidR="0056112C" w:rsidRDefault="0056112C" w:rsidP="00DE5E20">
      <w:pPr>
        <w:spacing w:after="0" w:line="240" w:lineRule="auto"/>
        <w:rPr>
          <w:rFonts w:ascii="Times New Roman" w:hAnsi="Times New Roman"/>
          <w:b/>
          <w:bCs/>
          <w:sz w:val="26"/>
          <w:szCs w:val="26"/>
          <w:lang w:eastAsia="ru-RU"/>
        </w:rPr>
      </w:pPr>
    </w:p>
    <w:p w:rsidR="0056112C" w:rsidRDefault="0056112C" w:rsidP="00DE5E20">
      <w:pPr>
        <w:spacing w:after="0" w:line="240" w:lineRule="auto"/>
        <w:rPr>
          <w:rFonts w:ascii="Times New Roman" w:hAnsi="Times New Roman"/>
          <w:b/>
          <w:bCs/>
          <w:sz w:val="26"/>
          <w:szCs w:val="26"/>
          <w:lang w:eastAsia="ru-RU"/>
        </w:rPr>
      </w:pPr>
    </w:p>
    <w:p w:rsidR="0056112C" w:rsidRDefault="0056112C" w:rsidP="00DE5E20">
      <w:pPr>
        <w:spacing w:after="0" w:line="240" w:lineRule="auto"/>
        <w:rPr>
          <w:rFonts w:ascii="Times New Roman" w:hAnsi="Times New Roman"/>
          <w:b/>
          <w:bCs/>
          <w:sz w:val="26"/>
          <w:szCs w:val="26"/>
          <w:lang w:eastAsia="ru-RU"/>
        </w:rPr>
      </w:pPr>
    </w:p>
    <w:p w:rsidR="0056112C" w:rsidRPr="00DE5E20" w:rsidRDefault="0056112C" w:rsidP="00DE5E20">
      <w:pPr>
        <w:spacing w:after="0" w:line="240" w:lineRule="auto"/>
        <w:rPr>
          <w:rFonts w:ascii="Times New Roman" w:hAnsi="Times New Roman"/>
          <w:b/>
          <w:bCs/>
          <w:sz w:val="26"/>
          <w:szCs w:val="26"/>
          <w:lang w:eastAsia="ru-RU"/>
        </w:rPr>
      </w:pPr>
    </w:p>
    <w:p w:rsidR="0056112C" w:rsidRPr="00DE5E20" w:rsidRDefault="0056112C" w:rsidP="00DE5E20">
      <w:pPr>
        <w:spacing w:after="0" w:line="240" w:lineRule="auto"/>
        <w:rPr>
          <w:rFonts w:ascii="Times New Roman" w:hAnsi="Times New Roman"/>
          <w:b/>
          <w:bCs/>
          <w:sz w:val="26"/>
          <w:szCs w:val="26"/>
          <w:lang w:eastAsia="ru-RU"/>
        </w:rPr>
      </w:pPr>
    </w:p>
    <w:p w:rsidR="0056112C" w:rsidRPr="00DE5E20" w:rsidRDefault="0056112C" w:rsidP="00DE5E20">
      <w:pPr>
        <w:spacing w:after="0" w:line="240" w:lineRule="auto"/>
        <w:rPr>
          <w:rFonts w:ascii="Times New Roman" w:hAnsi="Times New Roman"/>
          <w:b/>
          <w:bCs/>
          <w:sz w:val="26"/>
          <w:szCs w:val="26"/>
          <w:lang w:eastAsia="ru-RU"/>
        </w:rPr>
      </w:pPr>
    </w:p>
    <w:p w:rsidR="0056112C" w:rsidRDefault="0056112C" w:rsidP="00DE5E20">
      <w:pPr>
        <w:spacing w:after="0" w:line="240" w:lineRule="auto"/>
        <w:rPr>
          <w:rFonts w:ascii="Times New Roman" w:hAnsi="Times New Roman"/>
          <w:b/>
          <w:bCs/>
          <w:sz w:val="26"/>
          <w:szCs w:val="26"/>
          <w:lang w:eastAsia="ru-RU"/>
        </w:rPr>
      </w:pPr>
    </w:p>
    <w:p w:rsidR="0056112C" w:rsidRPr="00DE5E20" w:rsidRDefault="0056112C" w:rsidP="00DE5E20">
      <w:pPr>
        <w:spacing w:after="0" w:line="240" w:lineRule="auto"/>
        <w:rPr>
          <w:rFonts w:ascii="Times New Roman" w:hAnsi="Times New Roman"/>
          <w:b/>
          <w:bCs/>
          <w:sz w:val="26"/>
          <w:szCs w:val="26"/>
          <w:lang w:eastAsia="ru-RU"/>
        </w:rPr>
      </w:pPr>
    </w:p>
    <w:p w:rsidR="0056112C" w:rsidRPr="00DE5E20" w:rsidRDefault="0056112C" w:rsidP="00DE5E20">
      <w:pPr>
        <w:spacing w:after="0" w:line="240" w:lineRule="auto"/>
        <w:rPr>
          <w:rFonts w:ascii="Times New Roman" w:hAnsi="Times New Roman"/>
          <w:b/>
          <w:bCs/>
          <w:sz w:val="26"/>
          <w:szCs w:val="26"/>
          <w:lang w:eastAsia="ru-RU"/>
        </w:rPr>
      </w:pPr>
    </w:p>
    <w:p w:rsidR="0056112C" w:rsidRDefault="0056112C" w:rsidP="00DE5E20">
      <w:pPr>
        <w:spacing w:after="0" w:line="240" w:lineRule="auto"/>
        <w:rPr>
          <w:rFonts w:ascii="Times New Roman" w:hAnsi="Times New Roman"/>
          <w:b/>
          <w:bCs/>
          <w:sz w:val="26"/>
          <w:szCs w:val="26"/>
          <w:lang w:eastAsia="ru-RU"/>
        </w:rPr>
      </w:pPr>
    </w:p>
    <w:p w:rsidR="0056112C" w:rsidRDefault="0056112C" w:rsidP="00DE5E20">
      <w:pPr>
        <w:spacing w:after="0" w:line="240" w:lineRule="auto"/>
        <w:rPr>
          <w:rFonts w:ascii="Times New Roman" w:hAnsi="Times New Roman"/>
          <w:b/>
          <w:bCs/>
          <w:sz w:val="26"/>
          <w:szCs w:val="26"/>
          <w:lang w:eastAsia="ru-RU"/>
        </w:rPr>
      </w:pPr>
    </w:p>
    <w:p w:rsidR="0056112C" w:rsidRDefault="0056112C" w:rsidP="00DE5E20">
      <w:pPr>
        <w:spacing w:after="0" w:line="240" w:lineRule="auto"/>
        <w:rPr>
          <w:rFonts w:ascii="Times New Roman" w:hAnsi="Times New Roman"/>
          <w:b/>
          <w:bCs/>
          <w:sz w:val="26"/>
          <w:szCs w:val="26"/>
          <w:lang w:eastAsia="ru-RU"/>
        </w:rPr>
      </w:pPr>
    </w:p>
    <w:p w:rsidR="0056112C" w:rsidRDefault="0056112C" w:rsidP="00DE5E20">
      <w:pPr>
        <w:spacing w:after="0" w:line="240" w:lineRule="auto"/>
        <w:rPr>
          <w:rFonts w:ascii="Times New Roman" w:hAnsi="Times New Roman"/>
          <w:b/>
          <w:bCs/>
          <w:sz w:val="26"/>
          <w:szCs w:val="26"/>
          <w:lang w:eastAsia="ru-RU"/>
        </w:rPr>
      </w:pPr>
    </w:p>
    <w:p w:rsidR="0056112C" w:rsidRDefault="0056112C" w:rsidP="00DE5E20">
      <w:pPr>
        <w:spacing w:after="0" w:line="240" w:lineRule="auto"/>
        <w:rPr>
          <w:rFonts w:ascii="Times New Roman" w:hAnsi="Times New Roman"/>
          <w:b/>
          <w:bCs/>
          <w:sz w:val="26"/>
          <w:szCs w:val="26"/>
          <w:lang w:eastAsia="ru-RU"/>
        </w:rPr>
      </w:pPr>
    </w:p>
    <w:p w:rsidR="0056112C" w:rsidRDefault="0056112C" w:rsidP="00DE5E20">
      <w:pPr>
        <w:spacing w:after="0" w:line="240" w:lineRule="auto"/>
        <w:rPr>
          <w:rFonts w:ascii="Times New Roman" w:hAnsi="Times New Roman"/>
          <w:b/>
          <w:bCs/>
          <w:sz w:val="26"/>
          <w:szCs w:val="26"/>
          <w:lang w:eastAsia="ru-RU"/>
        </w:rPr>
      </w:pPr>
    </w:p>
    <w:p w:rsidR="0056112C" w:rsidRDefault="0056112C" w:rsidP="00DE5E20">
      <w:pPr>
        <w:spacing w:after="0" w:line="240" w:lineRule="auto"/>
        <w:rPr>
          <w:rFonts w:ascii="Times New Roman" w:hAnsi="Times New Roman"/>
          <w:b/>
          <w:bCs/>
          <w:sz w:val="26"/>
          <w:szCs w:val="26"/>
          <w:lang w:eastAsia="ru-RU"/>
        </w:rPr>
      </w:pPr>
    </w:p>
    <w:p w:rsidR="0056112C" w:rsidRDefault="0056112C" w:rsidP="00DE5E20">
      <w:pPr>
        <w:spacing w:after="0" w:line="240" w:lineRule="auto"/>
        <w:rPr>
          <w:rFonts w:ascii="Times New Roman" w:hAnsi="Times New Roman"/>
          <w:b/>
          <w:bCs/>
          <w:sz w:val="26"/>
          <w:szCs w:val="26"/>
          <w:lang w:eastAsia="ru-RU"/>
        </w:rPr>
      </w:pPr>
    </w:p>
    <w:p w:rsidR="0056112C" w:rsidRDefault="0056112C" w:rsidP="00DE5E20">
      <w:pPr>
        <w:spacing w:after="0" w:line="240" w:lineRule="auto"/>
        <w:rPr>
          <w:rFonts w:ascii="Times New Roman" w:hAnsi="Times New Roman"/>
          <w:b/>
          <w:bCs/>
          <w:sz w:val="26"/>
          <w:szCs w:val="26"/>
          <w:lang w:eastAsia="ru-RU"/>
        </w:rPr>
      </w:pPr>
    </w:p>
    <w:p w:rsidR="0056112C" w:rsidRDefault="0056112C" w:rsidP="00DE5E20">
      <w:pPr>
        <w:spacing w:after="0" w:line="240" w:lineRule="auto"/>
        <w:rPr>
          <w:rFonts w:ascii="Times New Roman" w:hAnsi="Times New Roman"/>
          <w:b/>
          <w:bCs/>
          <w:sz w:val="26"/>
          <w:szCs w:val="26"/>
          <w:lang w:eastAsia="ru-RU"/>
        </w:rPr>
      </w:pPr>
    </w:p>
    <w:p w:rsidR="0056112C" w:rsidRDefault="0056112C" w:rsidP="00DE5E20">
      <w:pPr>
        <w:spacing w:after="0" w:line="240" w:lineRule="auto"/>
        <w:rPr>
          <w:rFonts w:ascii="Times New Roman" w:hAnsi="Times New Roman"/>
          <w:b/>
          <w:bCs/>
          <w:sz w:val="26"/>
          <w:szCs w:val="26"/>
          <w:lang w:eastAsia="ru-RU"/>
        </w:rPr>
      </w:pPr>
    </w:p>
    <w:p w:rsidR="0056112C" w:rsidRDefault="0056112C" w:rsidP="00DE5E20">
      <w:pPr>
        <w:spacing w:after="0" w:line="240" w:lineRule="auto"/>
        <w:rPr>
          <w:rFonts w:ascii="Times New Roman" w:hAnsi="Times New Roman"/>
          <w:b/>
          <w:bCs/>
          <w:sz w:val="26"/>
          <w:szCs w:val="26"/>
          <w:lang w:eastAsia="ru-RU"/>
        </w:rPr>
      </w:pPr>
    </w:p>
    <w:p w:rsidR="0056112C" w:rsidRDefault="0056112C" w:rsidP="00DE5E20">
      <w:pPr>
        <w:spacing w:after="0" w:line="240" w:lineRule="auto"/>
        <w:rPr>
          <w:rFonts w:ascii="Times New Roman" w:hAnsi="Times New Roman"/>
          <w:b/>
          <w:bCs/>
          <w:sz w:val="26"/>
          <w:szCs w:val="26"/>
          <w:lang w:eastAsia="ru-RU"/>
        </w:rPr>
      </w:pPr>
    </w:p>
    <w:p w:rsidR="0056112C" w:rsidRPr="00DE5E20" w:rsidRDefault="0056112C" w:rsidP="00DE5E20">
      <w:pPr>
        <w:spacing w:after="0" w:line="240" w:lineRule="auto"/>
        <w:rPr>
          <w:rFonts w:ascii="Times New Roman" w:hAnsi="Times New Roman"/>
          <w:b/>
          <w:bCs/>
          <w:sz w:val="26"/>
          <w:szCs w:val="26"/>
          <w:lang w:eastAsia="ru-RU"/>
        </w:rPr>
      </w:pPr>
    </w:p>
    <w:p w:rsidR="0056112C" w:rsidRPr="00DE5E20" w:rsidRDefault="0056112C" w:rsidP="00DE5E20">
      <w:pPr>
        <w:spacing w:after="0" w:line="240" w:lineRule="auto"/>
        <w:rPr>
          <w:rFonts w:ascii="Times New Roman" w:hAnsi="Times New Roman"/>
          <w:b/>
          <w:bCs/>
          <w:sz w:val="26"/>
          <w:szCs w:val="26"/>
          <w:lang w:eastAsia="ru-RU"/>
        </w:rPr>
      </w:pPr>
    </w:p>
    <w:p w:rsidR="0056112C" w:rsidRDefault="0056112C" w:rsidP="00641284">
      <w:pPr>
        <w:spacing w:after="0" w:line="240" w:lineRule="auto"/>
        <w:rPr>
          <w:rFonts w:ascii="Times New Roman" w:hAnsi="Times New Roman"/>
          <w:b/>
          <w:bCs/>
          <w:sz w:val="26"/>
          <w:szCs w:val="26"/>
          <w:lang w:eastAsia="uk-UA"/>
        </w:rPr>
      </w:pPr>
    </w:p>
    <w:p w:rsidR="0056112C" w:rsidRDefault="0056112C" w:rsidP="00641284">
      <w:pPr>
        <w:spacing w:after="0" w:line="240" w:lineRule="auto"/>
        <w:rPr>
          <w:rFonts w:ascii="Times New Roman" w:hAnsi="Times New Roman"/>
          <w:b/>
          <w:bCs/>
          <w:sz w:val="26"/>
          <w:szCs w:val="26"/>
          <w:lang w:eastAsia="uk-UA"/>
        </w:rPr>
      </w:pPr>
    </w:p>
    <w:p w:rsidR="0056112C" w:rsidRDefault="0056112C" w:rsidP="005E1573">
      <w:pPr>
        <w:spacing w:after="0" w:line="240" w:lineRule="auto"/>
      </w:pPr>
    </w:p>
    <w:sectPr w:rsidR="0056112C"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6F3F"/>
    <w:rsid w:val="000204A2"/>
    <w:rsid w:val="00022247"/>
    <w:rsid w:val="00036CBE"/>
    <w:rsid w:val="00055A1E"/>
    <w:rsid w:val="00055C3E"/>
    <w:rsid w:val="00055D9D"/>
    <w:rsid w:val="000605D5"/>
    <w:rsid w:val="0007540E"/>
    <w:rsid w:val="00077D24"/>
    <w:rsid w:val="000A5C06"/>
    <w:rsid w:val="000D1B1B"/>
    <w:rsid w:val="000F365A"/>
    <w:rsid w:val="000F5254"/>
    <w:rsid w:val="001055B0"/>
    <w:rsid w:val="001212CF"/>
    <w:rsid w:val="0015497C"/>
    <w:rsid w:val="001749F4"/>
    <w:rsid w:val="00177D05"/>
    <w:rsid w:val="00182A1D"/>
    <w:rsid w:val="00187303"/>
    <w:rsid w:val="00187E3D"/>
    <w:rsid w:val="001924F1"/>
    <w:rsid w:val="00196523"/>
    <w:rsid w:val="001B2779"/>
    <w:rsid w:val="001B65E9"/>
    <w:rsid w:val="001C0A59"/>
    <w:rsid w:val="001C7514"/>
    <w:rsid w:val="001E32BE"/>
    <w:rsid w:val="00207BA5"/>
    <w:rsid w:val="00214FB3"/>
    <w:rsid w:val="00240BEC"/>
    <w:rsid w:val="00242761"/>
    <w:rsid w:val="002470EB"/>
    <w:rsid w:val="00247151"/>
    <w:rsid w:val="0025072B"/>
    <w:rsid w:val="00253E6F"/>
    <w:rsid w:val="002554F6"/>
    <w:rsid w:val="00292D45"/>
    <w:rsid w:val="00296FC4"/>
    <w:rsid w:val="002B55C8"/>
    <w:rsid w:val="002D2946"/>
    <w:rsid w:val="002D4B5A"/>
    <w:rsid w:val="0030001C"/>
    <w:rsid w:val="003023F0"/>
    <w:rsid w:val="003040E9"/>
    <w:rsid w:val="00307341"/>
    <w:rsid w:val="00310634"/>
    <w:rsid w:val="003535E5"/>
    <w:rsid w:val="00367561"/>
    <w:rsid w:val="003903B1"/>
    <w:rsid w:val="003A5A50"/>
    <w:rsid w:val="003B5DE8"/>
    <w:rsid w:val="003C7D13"/>
    <w:rsid w:val="003D4B8A"/>
    <w:rsid w:val="003E0A01"/>
    <w:rsid w:val="003E1B9F"/>
    <w:rsid w:val="003F4A59"/>
    <w:rsid w:val="0043305C"/>
    <w:rsid w:val="004434E4"/>
    <w:rsid w:val="0044447A"/>
    <w:rsid w:val="00464CAD"/>
    <w:rsid w:val="004678C4"/>
    <w:rsid w:val="00473480"/>
    <w:rsid w:val="004741FE"/>
    <w:rsid w:val="0049033C"/>
    <w:rsid w:val="00497AC1"/>
    <w:rsid w:val="004A2A94"/>
    <w:rsid w:val="004A3F91"/>
    <w:rsid w:val="004C4904"/>
    <w:rsid w:val="004D185B"/>
    <w:rsid w:val="004E0EE9"/>
    <w:rsid w:val="004E1AD1"/>
    <w:rsid w:val="004F6E9A"/>
    <w:rsid w:val="00531A13"/>
    <w:rsid w:val="00542B36"/>
    <w:rsid w:val="0054562A"/>
    <w:rsid w:val="005560FB"/>
    <w:rsid w:val="0056112C"/>
    <w:rsid w:val="00565F7C"/>
    <w:rsid w:val="00572C9F"/>
    <w:rsid w:val="00586E66"/>
    <w:rsid w:val="00587F14"/>
    <w:rsid w:val="005943FF"/>
    <w:rsid w:val="005E1573"/>
    <w:rsid w:val="005E27D5"/>
    <w:rsid w:val="005F18C4"/>
    <w:rsid w:val="0060279A"/>
    <w:rsid w:val="006029D6"/>
    <w:rsid w:val="00604A1C"/>
    <w:rsid w:val="006060A4"/>
    <w:rsid w:val="00624E66"/>
    <w:rsid w:val="00641284"/>
    <w:rsid w:val="006606AD"/>
    <w:rsid w:val="00671B99"/>
    <w:rsid w:val="006A0C8E"/>
    <w:rsid w:val="006C03E0"/>
    <w:rsid w:val="006C50B9"/>
    <w:rsid w:val="006C6EA3"/>
    <w:rsid w:val="006C7776"/>
    <w:rsid w:val="00710492"/>
    <w:rsid w:val="007303E6"/>
    <w:rsid w:val="00734AE6"/>
    <w:rsid w:val="00735452"/>
    <w:rsid w:val="00772739"/>
    <w:rsid w:val="007940B2"/>
    <w:rsid w:val="00794696"/>
    <w:rsid w:val="007B2108"/>
    <w:rsid w:val="007B2221"/>
    <w:rsid w:val="008306E7"/>
    <w:rsid w:val="00831C14"/>
    <w:rsid w:val="008469CD"/>
    <w:rsid w:val="00850328"/>
    <w:rsid w:val="00855177"/>
    <w:rsid w:val="00867347"/>
    <w:rsid w:val="00890CB5"/>
    <w:rsid w:val="00890EA5"/>
    <w:rsid w:val="008A209B"/>
    <w:rsid w:val="008A5213"/>
    <w:rsid w:val="008A7A24"/>
    <w:rsid w:val="008B2723"/>
    <w:rsid w:val="008C0B13"/>
    <w:rsid w:val="008C3FF1"/>
    <w:rsid w:val="008C5D10"/>
    <w:rsid w:val="008E06C1"/>
    <w:rsid w:val="00906C9E"/>
    <w:rsid w:val="00906D74"/>
    <w:rsid w:val="00906FB9"/>
    <w:rsid w:val="00912C31"/>
    <w:rsid w:val="00923D46"/>
    <w:rsid w:val="00936434"/>
    <w:rsid w:val="0095566D"/>
    <w:rsid w:val="0095707C"/>
    <w:rsid w:val="00957C95"/>
    <w:rsid w:val="00962DAE"/>
    <w:rsid w:val="0098106E"/>
    <w:rsid w:val="009E2E67"/>
    <w:rsid w:val="009E6C0F"/>
    <w:rsid w:val="009F185C"/>
    <w:rsid w:val="009F5F16"/>
    <w:rsid w:val="00A17F00"/>
    <w:rsid w:val="00A2507F"/>
    <w:rsid w:val="00A2764B"/>
    <w:rsid w:val="00A504C2"/>
    <w:rsid w:val="00A65E87"/>
    <w:rsid w:val="00A724C8"/>
    <w:rsid w:val="00A736E2"/>
    <w:rsid w:val="00A773A5"/>
    <w:rsid w:val="00A9160D"/>
    <w:rsid w:val="00A94696"/>
    <w:rsid w:val="00AA6DF9"/>
    <w:rsid w:val="00AB140A"/>
    <w:rsid w:val="00AB3CB1"/>
    <w:rsid w:val="00AC2833"/>
    <w:rsid w:val="00AC429A"/>
    <w:rsid w:val="00AD3F6A"/>
    <w:rsid w:val="00AD5B5F"/>
    <w:rsid w:val="00AF461D"/>
    <w:rsid w:val="00B024F2"/>
    <w:rsid w:val="00B14985"/>
    <w:rsid w:val="00B17069"/>
    <w:rsid w:val="00B222E5"/>
    <w:rsid w:val="00B24130"/>
    <w:rsid w:val="00B24BAF"/>
    <w:rsid w:val="00B312C0"/>
    <w:rsid w:val="00B4209D"/>
    <w:rsid w:val="00B441A1"/>
    <w:rsid w:val="00B80206"/>
    <w:rsid w:val="00B979DF"/>
    <w:rsid w:val="00BA3A65"/>
    <w:rsid w:val="00BB435E"/>
    <w:rsid w:val="00BF1592"/>
    <w:rsid w:val="00BF3CE8"/>
    <w:rsid w:val="00BF421A"/>
    <w:rsid w:val="00C1259E"/>
    <w:rsid w:val="00C15A79"/>
    <w:rsid w:val="00C227CF"/>
    <w:rsid w:val="00C2774A"/>
    <w:rsid w:val="00C31D09"/>
    <w:rsid w:val="00C4329D"/>
    <w:rsid w:val="00C61CCE"/>
    <w:rsid w:val="00C6537B"/>
    <w:rsid w:val="00CB6010"/>
    <w:rsid w:val="00CC168E"/>
    <w:rsid w:val="00CD2C7A"/>
    <w:rsid w:val="00CD66E2"/>
    <w:rsid w:val="00CE091B"/>
    <w:rsid w:val="00CE11B0"/>
    <w:rsid w:val="00CE3FE0"/>
    <w:rsid w:val="00CE6237"/>
    <w:rsid w:val="00CF382B"/>
    <w:rsid w:val="00D0798E"/>
    <w:rsid w:val="00D110F5"/>
    <w:rsid w:val="00D2038E"/>
    <w:rsid w:val="00D4104E"/>
    <w:rsid w:val="00D44470"/>
    <w:rsid w:val="00D648F1"/>
    <w:rsid w:val="00D872EC"/>
    <w:rsid w:val="00DA2129"/>
    <w:rsid w:val="00DA64E6"/>
    <w:rsid w:val="00DB2E44"/>
    <w:rsid w:val="00DC048F"/>
    <w:rsid w:val="00DC0A81"/>
    <w:rsid w:val="00DD7EF8"/>
    <w:rsid w:val="00DE5DD1"/>
    <w:rsid w:val="00DE5E20"/>
    <w:rsid w:val="00DF1DC6"/>
    <w:rsid w:val="00E02B6B"/>
    <w:rsid w:val="00E03371"/>
    <w:rsid w:val="00E04CC3"/>
    <w:rsid w:val="00E0701F"/>
    <w:rsid w:val="00E61B7B"/>
    <w:rsid w:val="00E820EC"/>
    <w:rsid w:val="00E93E38"/>
    <w:rsid w:val="00E95813"/>
    <w:rsid w:val="00EA3D42"/>
    <w:rsid w:val="00EA3F3B"/>
    <w:rsid w:val="00EB4304"/>
    <w:rsid w:val="00EB6779"/>
    <w:rsid w:val="00EC0506"/>
    <w:rsid w:val="00ED6209"/>
    <w:rsid w:val="00ED64B5"/>
    <w:rsid w:val="00EE393B"/>
    <w:rsid w:val="00EE44D0"/>
    <w:rsid w:val="00EF53FC"/>
    <w:rsid w:val="00F141CF"/>
    <w:rsid w:val="00F30FA7"/>
    <w:rsid w:val="00F34FC4"/>
    <w:rsid w:val="00F36602"/>
    <w:rsid w:val="00F40064"/>
    <w:rsid w:val="00F57A23"/>
    <w:rsid w:val="00F94BCE"/>
    <w:rsid w:val="00F97DDB"/>
    <w:rsid w:val="00FB0EAF"/>
    <w:rsid w:val="00FB118C"/>
    <w:rsid w:val="00FB1CCC"/>
    <w:rsid w:val="00FD3DA1"/>
    <w:rsid w:val="00FE0A76"/>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B14985"/>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B14985"/>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303303">
      <w:marLeft w:val="0"/>
      <w:marRight w:val="0"/>
      <w:marTop w:val="0"/>
      <w:marBottom w:val="0"/>
      <w:divBdr>
        <w:top w:val="none" w:sz="0" w:space="0" w:color="auto"/>
        <w:left w:val="none" w:sz="0" w:space="0" w:color="auto"/>
        <w:bottom w:val="none" w:sz="0" w:space="0" w:color="auto"/>
        <w:right w:val="none" w:sz="0" w:space="0" w:color="auto"/>
      </w:divBdr>
    </w:div>
    <w:div w:id="227303304">
      <w:marLeft w:val="0"/>
      <w:marRight w:val="0"/>
      <w:marTop w:val="0"/>
      <w:marBottom w:val="0"/>
      <w:divBdr>
        <w:top w:val="none" w:sz="0" w:space="0" w:color="auto"/>
        <w:left w:val="none" w:sz="0" w:space="0" w:color="auto"/>
        <w:bottom w:val="none" w:sz="0" w:space="0" w:color="auto"/>
        <w:right w:val="none" w:sz="0" w:space="0" w:color="auto"/>
      </w:divBdr>
    </w:div>
    <w:div w:id="227303305">
      <w:marLeft w:val="0"/>
      <w:marRight w:val="0"/>
      <w:marTop w:val="0"/>
      <w:marBottom w:val="0"/>
      <w:divBdr>
        <w:top w:val="none" w:sz="0" w:space="0" w:color="auto"/>
        <w:left w:val="none" w:sz="0" w:space="0" w:color="auto"/>
        <w:bottom w:val="none" w:sz="0" w:space="0" w:color="auto"/>
        <w:right w:val="none" w:sz="0" w:space="0" w:color="auto"/>
      </w:divBdr>
    </w:div>
    <w:div w:id="227303306">
      <w:marLeft w:val="0"/>
      <w:marRight w:val="0"/>
      <w:marTop w:val="0"/>
      <w:marBottom w:val="0"/>
      <w:divBdr>
        <w:top w:val="none" w:sz="0" w:space="0" w:color="auto"/>
        <w:left w:val="none" w:sz="0" w:space="0" w:color="auto"/>
        <w:bottom w:val="none" w:sz="0" w:space="0" w:color="auto"/>
        <w:right w:val="none" w:sz="0" w:space="0" w:color="auto"/>
      </w:divBdr>
    </w:div>
    <w:div w:id="2273033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2180</Words>
  <Characters>1243</Characters>
  <Application>Microsoft Office Word</Application>
  <DocSecurity>0</DocSecurity>
  <Lines>10</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2024-07-24T07:20:00Z</cp:lastPrinted>
  <dcterms:created xsi:type="dcterms:W3CDTF">2024-07-26T06:26:00Z</dcterms:created>
  <dcterms:modified xsi:type="dcterms:W3CDTF">2024-07-26T06:26:00Z</dcterms:modified>
</cp:coreProperties>
</file>