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783" w:rsidRDefault="00C33783"/>
    <w:p w:rsidR="00C33783" w:rsidRDefault="00B75FAC" w:rsidP="007312C8">
      <w:pPr>
        <w:pStyle w:val="1"/>
        <w:tabs>
          <w:tab w:val="left" w:pos="6617"/>
        </w:tabs>
        <w:ind w:left="5670"/>
        <w:jc w:val="both"/>
        <w:rPr>
          <w:lang w:val="uk-UA"/>
        </w:rPr>
      </w:pPr>
      <w:r>
        <w:rPr>
          <w:rFonts w:ascii="Times New Roman" w:hAnsi="Times New Roman"/>
          <w:b/>
          <w:sz w:val="26"/>
          <w:szCs w:val="26"/>
          <w:lang w:val="uk-UA" w:eastAsia="ar-SA"/>
        </w:rPr>
        <w:t>ЗАТВЕРДЖЕНО</w:t>
      </w:r>
    </w:p>
    <w:p w:rsidR="00C33783" w:rsidRPr="00DA61D4" w:rsidRDefault="00B75FAC" w:rsidP="007312C8">
      <w:pPr>
        <w:pStyle w:val="1"/>
        <w:tabs>
          <w:tab w:val="left" w:pos="6617"/>
        </w:tabs>
        <w:ind w:left="5670"/>
        <w:jc w:val="both"/>
        <w:rPr>
          <w:lang w:val="uk-UA"/>
        </w:rPr>
      </w:pPr>
      <w:r>
        <w:rPr>
          <w:rFonts w:ascii="Times New Roman" w:hAnsi="Times New Roman"/>
          <w:sz w:val="26"/>
          <w:szCs w:val="26"/>
          <w:lang w:val="uk-UA" w:eastAsia="ar-SA"/>
        </w:rPr>
        <w:t>Розпорядження районної</w:t>
      </w:r>
    </w:p>
    <w:p w:rsidR="00C33783" w:rsidRPr="00DA61D4" w:rsidRDefault="00B75FAC" w:rsidP="007312C8">
      <w:pPr>
        <w:pStyle w:val="1"/>
        <w:tabs>
          <w:tab w:val="left" w:pos="6617"/>
        </w:tabs>
        <w:ind w:left="5670"/>
        <w:jc w:val="both"/>
        <w:rPr>
          <w:lang w:val="uk-UA"/>
        </w:rPr>
      </w:pPr>
      <w:r>
        <w:rPr>
          <w:rFonts w:ascii="Times New Roman" w:hAnsi="Times New Roman"/>
          <w:sz w:val="26"/>
          <w:szCs w:val="26"/>
          <w:lang w:val="uk-UA" w:eastAsia="ar-SA"/>
        </w:rPr>
        <w:t>військової адміністрації</w:t>
      </w:r>
    </w:p>
    <w:p w:rsidR="00C33783" w:rsidRPr="00DA61D4" w:rsidRDefault="007312C8" w:rsidP="007312C8">
      <w:pPr>
        <w:pStyle w:val="1"/>
        <w:tabs>
          <w:tab w:val="left" w:pos="6617"/>
        </w:tabs>
        <w:ind w:left="5670"/>
        <w:jc w:val="both"/>
        <w:rPr>
          <w:lang w:val="uk-UA"/>
        </w:rPr>
      </w:pPr>
      <w:bookmarkStart w:id="0" w:name="_GoBack"/>
      <w:bookmarkEnd w:id="0"/>
      <w:r>
        <w:rPr>
          <w:rFonts w:ascii="Times New Roman" w:hAnsi="Times New Roman"/>
          <w:sz w:val="26"/>
          <w:szCs w:val="26"/>
          <w:lang w:val="uk-UA" w:eastAsia="ar-SA"/>
        </w:rPr>
        <w:t>30 квітня 2924 р.</w:t>
      </w:r>
      <w:r w:rsidR="00B75FAC">
        <w:rPr>
          <w:rFonts w:ascii="Times New Roman" w:hAnsi="Times New Roman"/>
          <w:sz w:val="26"/>
          <w:szCs w:val="26"/>
          <w:lang w:val="uk-UA" w:eastAsia="ar-SA"/>
        </w:rPr>
        <w:t xml:space="preserve"> № </w:t>
      </w:r>
      <w:r>
        <w:rPr>
          <w:rFonts w:ascii="Times New Roman" w:hAnsi="Times New Roman"/>
          <w:sz w:val="26"/>
          <w:szCs w:val="26"/>
          <w:lang w:val="uk-UA" w:eastAsia="ar-SA"/>
        </w:rPr>
        <w:t>45</w:t>
      </w:r>
    </w:p>
    <w:p w:rsidR="00C33783" w:rsidRDefault="00C33783" w:rsidP="00DA61D4">
      <w:pPr>
        <w:pStyle w:val="1"/>
        <w:jc w:val="right"/>
        <w:rPr>
          <w:rFonts w:ascii="Times New Roman" w:hAnsi="Times New Roman"/>
          <w:b/>
          <w:sz w:val="26"/>
          <w:szCs w:val="26"/>
          <w:lang w:val="uk-UA" w:eastAsia="ar-SA"/>
        </w:rPr>
      </w:pPr>
    </w:p>
    <w:p w:rsidR="00C33783" w:rsidRDefault="00C33783">
      <w:pPr>
        <w:pStyle w:val="1"/>
        <w:rPr>
          <w:rFonts w:ascii="Times New Roman" w:hAnsi="Times New Roman"/>
          <w:b/>
          <w:sz w:val="26"/>
          <w:szCs w:val="26"/>
          <w:lang w:val="uk-UA" w:eastAsia="ar-SA"/>
        </w:rPr>
      </w:pPr>
    </w:p>
    <w:p w:rsidR="00C33783" w:rsidRDefault="00C33783">
      <w:pPr>
        <w:pStyle w:val="1"/>
        <w:rPr>
          <w:rFonts w:ascii="Times New Roman" w:hAnsi="Times New Roman"/>
          <w:b/>
          <w:sz w:val="26"/>
          <w:szCs w:val="26"/>
          <w:lang w:val="uk-UA" w:eastAsia="ar-SA"/>
        </w:rPr>
      </w:pPr>
    </w:p>
    <w:p w:rsidR="00C33783" w:rsidRPr="007312C8" w:rsidRDefault="00B75FAC">
      <w:pPr>
        <w:pStyle w:val="1"/>
        <w:tabs>
          <w:tab w:val="left" w:pos="2726"/>
        </w:tabs>
        <w:jc w:val="center"/>
        <w:rPr>
          <w:lang w:val="uk-UA"/>
        </w:rPr>
      </w:pPr>
      <w:r>
        <w:rPr>
          <w:rFonts w:ascii="Times New Roman" w:hAnsi="Times New Roman"/>
          <w:b/>
          <w:sz w:val="26"/>
          <w:szCs w:val="26"/>
          <w:lang w:val="uk-UA" w:eastAsia="ar-SA"/>
        </w:rPr>
        <w:t>ПОЛОЖЕННЯ</w:t>
      </w:r>
    </w:p>
    <w:p w:rsidR="00C33783" w:rsidRDefault="00B75FAC">
      <w:pPr>
        <w:pStyle w:val="1"/>
        <w:jc w:val="center"/>
      </w:pPr>
      <w:r>
        <w:rPr>
          <w:rFonts w:ascii="Times New Roman" w:hAnsi="Times New Roman"/>
          <w:b/>
          <w:sz w:val="26"/>
          <w:szCs w:val="26"/>
          <w:lang w:val="uk-UA" w:eastAsia="ar-SA"/>
        </w:rPr>
        <w:t xml:space="preserve">про сектор персоналу апарату </w:t>
      </w:r>
    </w:p>
    <w:p w:rsidR="00C33783" w:rsidRDefault="00B75FAC">
      <w:pPr>
        <w:pStyle w:val="1"/>
        <w:jc w:val="center"/>
      </w:pPr>
      <w:r>
        <w:rPr>
          <w:rFonts w:ascii="Times New Roman" w:hAnsi="Times New Roman"/>
          <w:b/>
          <w:sz w:val="26"/>
          <w:szCs w:val="26"/>
          <w:lang w:val="uk-UA" w:eastAsia="ar-SA"/>
        </w:rPr>
        <w:t>Дрогобицької районної державної адміністрації</w:t>
      </w:r>
    </w:p>
    <w:p w:rsidR="00C33783" w:rsidRDefault="00C33783">
      <w:pPr>
        <w:pStyle w:val="1"/>
        <w:jc w:val="center"/>
        <w:rPr>
          <w:rFonts w:ascii="Times New Roman" w:hAnsi="Times New Roman"/>
          <w:b/>
          <w:sz w:val="26"/>
          <w:szCs w:val="26"/>
          <w:lang w:val="uk-UA" w:eastAsia="ar-SA"/>
        </w:rPr>
      </w:pPr>
    </w:p>
    <w:p w:rsidR="00C33783" w:rsidRDefault="00B75FAC">
      <w:pPr>
        <w:jc w:val="center"/>
        <w:rPr>
          <w:rFonts w:ascii="Times New Roman" w:hAnsi="Times New Roman" w:cs="Times New Roman"/>
          <w:b/>
          <w:sz w:val="26"/>
          <w:szCs w:val="26"/>
        </w:rPr>
      </w:pPr>
      <w:r>
        <w:rPr>
          <w:rFonts w:ascii="Times New Roman" w:hAnsi="Times New Roman" w:cs="Times New Roman"/>
          <w:b/>
          <w:sz w:val="26"/>
          <w:szCs w:val="26"/>
        </w:rPr>
        <w:t>І. Загальні положення</w:t>
      </w:r>
    </w:p>
    <w:p w:rsidR="00C33783" w:rsidRPr="00044C86" w:rsidRDefault="00B75FAC" w:rsidP="00044C86">
      <w:pPr>
        <w:spacing w:after="0" w:line="240" w:lineRule="auto"/>
        <w:ind w:right="-283"/>
        <w:jc w:val="both"/>
        <w:rPr>
          <w:rFonts w:ascii="Times New Roman" w:hAnsi="Times New Roman" w:cs="Times New Roman"/>
          <w:color w:val="auto"/>
          <w:sz w:val="26"/>
          <w:szCs w:val="26"/>
        </w:rPr>
      </w:pPr>
      <w:r>
        <w:rPr>
          <w:rFonts w:ascii="Times New Roman" w:hAnsi="Times New Roman" w:cs="Times New Roman"/>
          <w:sz w:val="26"/>
          <w:szCs w:val="26"/>
        </w:rPr>
        <w:tab/>
      </w:r>
      <w:r w:rsidRPr="00044C86">
        <w:rPr>
          <w:rFonts w:ascii="Times New Roman" w:hAnsi="Times New Roman" w:cs="Times New Roman"/>
          <w:color w:val="auto"/>
          <w:sz w:val="26"/>
          <w:szCs w:val="26"/>
        </w:rPr>
        <w:t xml:space="preserve">1.Сектор персоналу апарату Дрогобицької районної державної адміністрації (далі-сектор персоналу) є структурним підрозділом апарату райдержадміністрації, який </w:t>
      </w:r>
      <w:r w:rsidRPr="00044C86">
        <w:rPr>
          <w:rFonts w:ascii="Times New Roman" w:hAnsi="Times New Roman" w:cs="Times New Roman"/>
          <w:color w:val="auto"/>
          <w:sz w:val="26"/>
          <w:szCs w:val="26"/>
          <w:shd w:val="clear" w:color="auto" w:fill="FFFFFF"/>
        </w:rPr>
        <w:t>утворюється головою районної державної адміністрації.</w:t>
      </w:r>
    </w:p>
    <w:p w:rsidR="00C33783" w:rsidRPr="00044C86" w:rsidRDefault="00B75FAC" w:rsidP="00044C86">
      <w:pPr>
        <w:spacing w:after="0" w:line="240" w:lineRule="auto"/>
        <w:ind w:right="-283"/>
        <w:jc w:val="both"/>
        <w:rPr>
          <w:rFonts w:ascii="Times New Roman" w:hAnsi="Times New Roman" w:cs="Times New Roman"/>
          <w:color w:val="auto"/>
          <w:sz w:val="26"/>
          <w:szCs w:val="26"/>
        </w:rPr>
      </w:pPr>
      <w:r w:rsidRPr="00044C86">
        <w:rPr>
          <w:rFonts w:ascii="Times New Roman" w:hAnsi="Times New Roman" w:cs="Times New Roman"/>
          <w:color w:val="auto"/>
          <w:sz w:val="26"/>
          <w:szCs w:val="26"/>
          <w:shd w:val="clear" w:color="auto" w:fill="FFFFFF"/>
        </w:rPr>
        <w:tab/>
        <w:t xml:space="preserve">2.Сектор персоналу безпосередньо підпорядковується керівнику </w:t>
      </w:r>
      <w:r w:rsidR="00CC4EB8" w:rsidRPr="00044C86">
        <w:rPr>
          <w:rFonts w:ascii="Times New Roman" w:hAnsi="Times New Roman" w:cs="Times New Roman"/>
          <w:color w:val="auto"/>
          <w:sz w:val="26"/>
          <w:szCs w:val="26"/>
          <w:shd w:val="clear" w:color="auto" w:fill="FFFFFF"/>
        </w:rPr>
        <w:t>апарату</w:t>
      </w:r>
      <w:r w:rsidRPr="00044C86">
        <w:rPr>
          <w:rFonts w:ascii="Times New Roman" w:hAnsi="Times New Roman" w:cs="Times New Roman"/>
          <w:color w:val="auto"/>
          <w:sz w:val="26"/>
          <w:szCs w:val="26"/>
          <w:shd w:val="clear" w:color="auto" w:fill="FFFFFF"/>
        </w:rPr>
        <w:t xml:space="preserve">  районної державної адміністрації.</w:t>
      </w:r>
    </w:p>
    <w:p w:rsidR="00C33783" w:rsidRPr="00044C86" w:rsidRDefault="00B75FAC" w:rsidP="00044C86">
      <w:pPr>
        <w:pStyle w:val="rvps2"/>
        <w:shd w:val="clear" w:color="auto" w:fill="FFFFFF"/>
        <w:spacing w:before="0" w:after="0"/>
        <w:ind w:right="-283"/>
        <w:jc w:val="both"/>
        <w:rPr>
          <w:color w:val="auto"/>
          <w:sz w:val="26"/>
          <w:szCs w:val="26"/>
        </w:rPr>
      </w:pPr>
      <w:r w:rsidRPr="00044C86">
        <w:rPr>
          <w:color w:val="auto"/>
          <w:sz w:val="26"/>
          <w:szCs w:val="26"/>
          <w:shd w:val="clear" w:color="auto" w:fill="FFFFFF"/>
        </w:rPr>
        <w:tab/>
        <w:t>3.</w:t>
      </w:r>
      <w:r w:rsidRPr="00044C86">
        <w:rPr>
          <w:color w:val="auto"/>
          <w:sz w:val="26"/>
          <w:szCs w:val="26"/>
        </w:rPr>
        <w:t>У своїй діяльності сектор персоналу керується </w:t>
      </w:r>
      <w:hyperlink r:id="rId5">
        <w:r w:rsidRPr="00044C86">
          <w:rPr>
            <w:rStyle w:val="a3"/>
            <w:color w:val="auto"/>
            <w:sz w:val="26"/>
            <w:szCs w:val="26"/>
            <w:u w:val="none"/>
          </w:rPr>
          <w:t>Конституцією</w:t>
        </w:r>
      </w:hyperlink>
      <w:r w:rsidRPr="00044C86">
        <w:rPr>
          <w:color w:val="auto"/>
          <w:sz w:val="26"/>
          <w:szCs w:val="26"/>
        </w:rPr>
        <w:t xml:space="preserve"> України, Кодексом законів про працю України, Законом України “Про державну службу” </w:t>
      </w:r>
      <w:r w:rsidRPr="00044C86">
        <w:rPr>
          <w:color w:val="auto"/>
          <w:sz w:val="26"/>
          <w:szCs w:val="26"/>
          <w:shd w:val="clear" w:color="auto" w:fill="FFFFFF"/>
        </w:rPr>
        <w:t>та іншими законами України, міжнародними договорами, згода на обов’язковість яких надана Верховною Радою України, постановами Верховної Ради України, актами Президента України, Кабінету Міністрів України та центрального органу виконавчої влади, що забезпечує формування та реалізує державну політику у сфері державної служби, Типовим положенням, іншими нормативно-правовими актами.</w:t>
      </w:r>
    </w:p>
    <w:p w:rsidR="00C33783" w:rsidRPr="00044C86" w:rsidRDefault="00B75FAC" w:rsidP="00044C86">
      <w:pPr>
        <w:pStyle w:val="rvps2"/>
        <w:shd w:val="clear" w:color="auto" w:fill="FFFFFF"/>
        <w:spacing w:before="0" w:after="0"/>
        <w:ind w:right="-283"/>
        <w:jc w:val="both"/>
        <w:rPr>
          <w:color w:val="auto"/>
          <w:sz w:val="26"/>
          <w:szCs w:val="26"/>
          <w:shd w:val="clear" w:color="auto" w:fill="FFFFFF"/>
        </w:rPr>
      </w:pPr>
      <w:r w:rsidRPr="00044C86">
        <w:rPr>
          <w:color w:val="auto"/>
          <w:sz w:val="26"/>
          <w:szCs w:val="26"/>
          <w:shd w:val="clear" w:color="auto" w:fill="FFFFFF"/>
        </w:rPr>
        <w:tab/>
        <w:t>4.Положення про сектор персоналу апарату районної державної адміністрації розробляється на основі Типового положення та затверджується головою районної державної адміністрації.</w:t>
      </w:r>
    </w:p>
    <w:p w:rsidR="00C33783" w:rsidRPr="00044C86" w:rsidRDefault="00B75FAC" w:rsidP="00044C86">
      <w:pPr>
        <w:pStyle w:val="rvps2"/>
        <w:shd w:val="clear" w:color="auto" w:fill="FFFFFF"/>
        <w:spacing w:before="0" w:after="0"/>
        <w:jc w:val="both"/>
        <w:rPr>
          <w:color w:val="auto"/>
          <w:sz w:val="26"/>
          <w:szCs w:val="26"/>
        </w:rPr>
      </w:pPr>
      <w:r w:rsidRPr="00044C86">
        <w:rPr>
          <w:color w:val="auto"/>
          <w:sz w:val="26"/>
          <w:szCs w:val="26"/>
          <w:shd w:val="clear" w:color="auto" w:fill="FFFFFF"/>
        </w:rPr>
        <w:tab/>
        <w:t>5.Сектор персоналу має свою печатку.</w:t>
      </w:r>
    </w:p>
    <w:p w:rsidR="00C33783" w:rsidRPr="00044C86" w:rsidRDefault="00C33783" w:rsidP="00044C86">
      <w:pPr>
        <w:pStyle w:val="rvps2"/>
        <w:shd w:val="clear" w:color="auto" w:fill="FFFFFF"/>
        <w:spacing w:before="0" w:after="0"/>
        <w:jc w:val="both"/>
        <w:rPr>
          <w:color w:val="auto"/>
          <w:sz w:val="26"/>
          <w:szCs w:val="26"/>
        </w:rPr>
      </w:pPr>
    </w:p>
    <w:p w:rsidR="00C33783" w:rsidRPr="00044C86" w:rsidRDefault="00B75FAC" w:rsidP="00044C86">
      <w:pPr>
        <w:shd w:val="clear" w:color="auto" w:fill="FFFFFF"/>
        <w:spacing w:after="0" w:line="240" w:lineRule="auto"/>
        <w:jc w:val="center"/>
        <w:rPr>
          <w:rFonts w:ascii="Times New Roman" w:hAnsi="Times New Roman" w:cs="Times New Roman"/>
          <w:color w:val="auto"/>
          <w:sz w:val="26"/>
          <w:szCs w:val="26"/>
        </w:rPr>
      </w:pPr>
      <w:r w:rsidRPr="00044C86">
        <w:rPr>
          <w:rFonts w:ascii="Times New Roman" w:eastAsia="Times New Roman" w:hAnsi="Times New Roman" w:cs="Times New Roman"/>
          <w:b/>
          <w:bCs/>
          <w:color w:val="auto"/>
          <w:sz w:val="26"/>
          <w:szCs w:val="26"/>
        </w:rPr>
        <w:t>ІІ. Основні завдання, функції  та права сектору персоналу:</w:t>
      </w:r>
    </w:p>
    <w:p w:rsidR="00C33783" w:rsidRPr="00044C86" w:rsidRDefault="00C33783" w:rsidP="00044C86">
      <w:pPr>
        <w:shd w:val="clear" w:color="auto" w:fill="FFFFFF"/>
        <w:spacing w:after="0" w:line="240" w:lineRule="auto"/>
        <w:jc w:val="center"/>
        <w:rPr>
          <w:rFonts w:ascii="Times New Roman" w:eastAsia="Times New Roman" w:hAnsi="Times New Roman" w:cs="Times New Roman"/>
          <w:b/>
          <w:bCs/>
          <w:color w:val="auto"/>
          <w:sz w:val="26"/>
          <w:szCs w:val="26"/>
        </w:rPr>
      </w:pPr>
    </w:p>
    <w:p w:rsidR="00C33783" w:rsidRPr="00044C86" w:rsidRDefault="00B75FAC" w:rsidP="00044C86">
      <w:pPr>
        <w:shd w:val="clear" w:color="auto" w:fill="FFFFFF"/>
        <w:spacing w:after="0" w:line="240" w:lineRule="auto"/>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1.Основними завданнями сектору</w:t>
      </w:r>
      <w:r w:rsidRPr="00044C86">
        <w:rPr>
          <w:rFonts w:ascii="Times New Roman" w:eastAsia="Times New Roman" w:hAnsi="Times New Roman" w:cs="Times New Roman"/>
          <w:b/>
          <w:bCs/>
          <w:color w:val="auto"/>
          <w:sz w:val="26"/>
          <w:szCs w:val="26"/>
        </w:rPr>
        <w:t> </w:t>
      </w:r>
      <w:r w:rsidRPr="00044C86">
        <w:rPr>
          <w:rFonts w:ascii="Times New Roman" w:eastAsia="Times New Roman" w:hAnsi="Times New Roman" w:cs="Times New Roman"/>
          <w:color w:val="auto"/>
          <w:sz w:val="26"/>
          <w:szCs w:val="26"/>
        </w:rPr>
        <w:t>персоналу є:</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 реалізація державної політики з питань управління персоналом у районній державній адміністрації;</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 забезпечення здійснення керівником державної служби своїх повноважень з питань управління персоналом;</w:t>
      </w:r>
    </w:p>
    <w:p w:rsidR="00C33783" w:rsidRPr="00044C86" w:rsidRDefault="00B75FAC" w:rsidP="00044C86">
      <w:pPr>
        <w:shd w:val="clear" w:color="auto" w:fill="FFFFFF"/>
        <w:spacing w:after="0" w:line="240" w:lineRule="auto"/>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 забезпечення організаційного розвитку районної державної адміністрації;</w:t>
      </w:r>
    </w:p>
    <w:p w:rsidR="00C33783" w:rsidRPr="00044C86" w:rsidRDefault="00B75FAC" w:rsidP="00044C86">
      <w:pPr>
        <w:shd w:val="clear" w:color="auto" w:fill="FFFFFF"/>
        <w:spacing w:after="0" w:line="240" w:lineRule="auto"/>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4) добір персоналу районної державної адміністрації ;</w:t>
      </w:r>
    </w:p>
    <w:p w:rsidR="00C33783" w:rsidRPr="00044C86" w:rsidRDefault="00B75FAC" w:rsidP="00044C86">
      <w:pPr>
        <w:shd w:val="clear" w:color="auto" w:fill="FFFFFF"/>
        <w:spacing w:after="0" w:line="240" w:lineRule="auto"/>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 xml:space="preserve">5) розвиток персоналу, та організація підвищення рівня професійної компетентності працівників районної державної адміністрації; </w:t>
      </w:r>
    </w:p>
    <w:p w:rsidR="00C33783" w:rsidRPr="00044C86" w:rsidRDefault="00B75FAC" w:rsidP="00044C86">
      <w:pPr>
        <w:shd w:val="clear" w:color="auto" w:fill="FFFFFF"/>
        <w:spacing w:after="0" w:line="240" w:lineRule="auto"/>
        <w:ind w:right="-340"/>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6) здійснення аналітичної та організаційної роботи з кадрового менеджменту;</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7) організаційно-методичне керівництво та контроль за роботою з персоналом у структурних підрозділах районної державної адміністрації;</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8) документальне оформлення вступу на державну службу, її проходження та припинення.</w:t>
      </w:r>
    </w:p>
    <w:p w:rsidR="00C33783" w:rsidRPr="00044C86" w:rsidRDefault="00B75FAC" w:rsidP="00044C86">
      <w:pPr>
        <w:shd w:val="clear" w:color="auto" w:fill="FFFFFF"/>
        <w:spacing w:after="0" w:line="240" w:lineRule="auto"/>
        <w:ind w:left="504" w:hanging="360"/>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 xml:space="preserve">   2.Сектор персоналу відповідно до покладених на нього завдань:</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 організовує роботу щодо розробки структури районної державної адміністрації;</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lastRenderedPageBreak/>
        <w:tab/>
        <w:t xml:space="preserve">2) вносить пропозиції </w:t>
      </w:r>
      <w:r w:rsidR="00CC4EB8" w:rsidRPr="00044C86">
        <w:rPr>
          <w:rFonts w:ascii="Times New Roman" w:eastAsia="Times New Roman" w:hAnsi="Times New Roman" w:cs="Times New Roman"/>
          <w:color w:val="auto"/>
          <w:sz w:val="26"/>
          <w:szCs w:val="26"/>
        </w:rPr>
        <w:t xml:space="preserve">керівнику державної служби </w:t>
      </w:r>
      <w:r w:rsidRPr="00044C86">
        <w:rPr>
          <w:rFonts w:ascii="Times New Roman" w:eastAsia="Times New Roman" w:hAnsi="Times New Roman" w:cs="Times New Roman"/>
          <w:color w:val="auto"/>
          <w:sz w:val="26"/>
          <w:szCs w:val="26"/>
        </w:rPr>
        <w:t>з питань удосконалення управління персоналом;</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 xml:space="preserve">3) здійснює аналітично-консультативне забезпечення роботи </w:t>
      </w:r>
      <w:r w:rsidR="00CC4EB8" w:rsidRPr="00044C86">
        <w:rPr>
          <w:rFonts w:ascii="Times New Roman" w:eastAsia="Times New Roman" w:hAnsi="Times New Roman" w:cs="Times New Roman"/>
          <w:color w:val="auto"/>
          <w:sz w:val="26"/>
          <w:szCs w:val="26"/>
        </w:rPr>
        <w:t xml:space="preserve">керівника державної служби </w:t>
      </w:r>
      <w:r w:rsidRPr="00044C86">
        <w:rPr>
          <w:rFonts w:ascii="Times New Roman" w:eastAsia="Times New Roman" w:hAnsi="Times New Roman" w:cs="Times New Roman"/>
          <w:color w:val="auto"/>
          <w:sz w:val="26"/>
          <w:szCs w:val="26"/>
        </w:rPr>
        <w:t>з питань управління персоналом та надає консультативну допомогу з питань управління персоналом керівникам структурних підрозділів районної державної адміністрації;</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4) організовує роботу щодо розроблення посадових інструкцій державних службовців районної державної адміністрації, затвердження яких належить до повноважень керівника апарату районної державної адміністрації, їх перегляду на відповідність встановленим законодавством вимогам та з метою виявлення потреб у внесенні до них змін, а також надає консультативну допомогу щодо розроблення та внесення змін до посадових інструкцій;</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5) проводить роботу щодо створення сприятливого психологічного клімату, формування корпоративної культури у колективі, розв’язання конфліктних ситуацій;</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 xml:space="preserve">6) аналізує кількісний та якісний склад персоналу в районної державної адміністрації вивчає поточну потребу в такому персоналі, прогнозує перспективну потребу в персоналі з урахуванням довгострокових цілей районної державної адміністрації та вносить відповідні пропозиції </w:t>
      </w:r>
      <w:r w:rsidR="00CC4EB8" w:rsidRPr="00044C86">
        <w:rPr>
          <w:rFonts w:ascii="Times New Roman" w:eastAsia="Times New Roman" w:hAnsi="Times New Roman" w:cs="Times New Roman"/>
          <w:color w:val="auto"/>
          <w:sz w:val="26"/>
          <w:szCs w:val="26"/>
        </w:rPr>
        <w:t>керівнику державної служби</w:t>
      </w:r>
      <w:r w:rsidRPr="00044C86">
        <w:rPr>
          <w:rFonts w:ascii="Times New Roman" w:eastAsia="Times New Roman" w:hAnsi="Times New Roman" w:cs="Times New Roman"/>
          <w:color w:val="auto"/>
          <w:sz w:val="26"/>
          <w:szCs w:val="26"/>
        </w:rPr>
        <w:t>;</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7) готує проект умов проведення конкурсу на відповідну посаду державної служби, включаючи спеціальні вимоги до осіб, які претендують на зайняття посади державної служби категорії “Б” і “В” з урахуванням рекомендацій, затверджених центральним органам виконавчої влади, що забезпечує формування та реалізує державну політику у сфері державної служби;</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8) розміщує у встановленому порядку на Єдиному порталі вакансій державної служби</w:t>
      </w:r>
      <w:r w:rsidR="00CC4EB8" w:rsidRPr="00044C86">
        <w:rPr>
          <w:rFonts w:ascii="Times New Roman" w:eastAsia="Times New Roman" w:hAnsi="Times New Roman" w:cs="Times New Roman"/>
          <w:color w:val="auto"/>
          <w:sz w:val="26"/>
          <w:szCs w:val="26"/>
        </w:rPr>
        <w:t>,</w:t>
      </w:r>
      <w:r w:rsidRPr="00044C86">
        <w:rPr>
          <w:rFonts w:ascii="Times New Roman" w:eastAsia="Times New Roman" w:hAnsi="Times New Roman" w:cs="Times New Roman"/>
          <w:color w:val="auto"/>
          <w:sz w:val="26"/>
          <w:szCs w:val="26"/>
        </w:rPr>
        <w:t xml:space="preserve"> наказ (розпорядження) голови або керівника апарату районної державної адміністрації про оголошення конкурсу на зайняття посад  категорій </w:t>
      </w:r>
      <w:r>
        <w:rPr>
          <w:rFonts w:ascii="Times New Roman" w:eastAsia="Times New Roman" w:hAnsi="Times New Roman" w:cs="Times New Roman"/>
          <w:color w:val="auto"/>
          <w:sz w:val="26"/>
          <w:szCs w:val="26"/>
        </w:rPr>
        <w:t>«</w:t>
      </w:r>
      <w:r w:rsidRPr="00044C86">
        <w:rPr>
          <w:rFonts w:ascii="Times New Roman" w:eastAsia="Times New Roman" w:hAnsi="Times New Roman" w:cs="Times New Roman"/>
          <w:color w:val="auto"/>
          <w:sz w:val="26"/>
          <w:szCs w:val="26"/>
        </w:rPr>
        <w:t>Б</w:t>
      </w:r>
      <w:r>
        <w:rPr>
          <w:rFonts w:ascii="Times New Roman" w:eastAsia="Times New Roman" w:hAnsi="Times New Roman" w:cs="Times New Roman"/>
          <w:color w:val="auto"/>
          <w:sz w:val="26"/>
          <w:szCs w:val="26"/>
        </w:rPr>
        <w:t>»</w:t>
      </w:r>
      <w:r w:rsidRPr="00044C86">
        <w:rPr>
          <w:rFonts w:ascii="Times New Roman" w:eastAsia="Times New Roman" w:hAnsi="Times New Roman" w:cs="Times New Roman"/>
          <w:color w:val="auto"/>
          <w:sz w:val="26"/>
          <w:szCs w:val="26"/>
        </w:rPr>
        <w:t xml:space="preserve"> і </w:t>
      </w:r>
      <w:r>
        <w:rPr>
          <w:rFonts w:ascii="Times New Roman" w:eastAsia="Times New Roman" w:hAnsi="Times New Roman" w:cs="Times New Roman"/>
          <w:color w:val="auto"/>
          <w:sz w:val="26"/>
          <w:szCs w:val="26"/>
        </w:rPr>
        <w:t>«</w:t>
      </w:r>
      <w:r w:rsidRPr="00044C86">
        <w:rPr>
          <w:rFonts w:ascii="Times New Roman" w:eastAsia="Times New Roman" w:hAnsi="Times New Roman" w:cs="Times New Roman"/>
          <w:color w:val="auto"/>
          <w:sz w:val="26"/>
          <w:szCs w:val="26"/>
        </w:rPr>
        <w:t>В</w:t>
      </w:r>
      <w:r>
        <w:rPr>
          <w:rFonts w:ascii="Times New Roman" w:eastAsia="Times New Roman" w:hAnsi="Times New Roman" w:cs="Times New Roman"/>
          <w:color w:val="auto"/>
          <w:sz w:val="26"/>
          <w:szCs w:val="26"/>
        </w:rPr>
        <w:t>»</w:t>
      </w:r>
      <w:r w:rsidRPr="00044C86">
        <w:rPr>
          <w:rFonts w:ascii="Times New Roman" w:eastAsia="Times New Roman" w:hAnsi="Times New Roman" w:cs="Times New Roman"/>
          <w:color w:val="auto"/>
          <w:sz w:val="26"/>
          <w:szCs w:val="26"/>
        </w:rPr>
        <w:t xml:space="preserve"> та умови його проведення, а також інформацію про переможця (переможців) конкурсу або їх відсутність;</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9) розглядає інформацію, подану кандидатами для участі у конкурсі на зайняття посад державної служби категорії "Б" і "В" у районній державній адміністрації, повідомляє кандидатів про результати розгляду поданої ними інформації для участі у конкурсі, результати розв'язання ситуаційних завдань, проведення співбесіди, допущення (недопущення) до наступного етапу конкурсу, а також здійснює інші заходи щодо організації конкурсного відбору відповідно до законодавства;</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10) здійснює заходи щодо організації та координації процедури адаптації новопризначених державних службовців у районній державній адміністрації, з урахуванням рекомендацій, затверджених центральним органом виконавчої влади, що забезпечує формування та реалізує державну політику у сфері державної служби;</w:t>
      </w:r>
    </w:p>
    <w:p w:rsidR="00C33783" w:rsidRPr="00044C86" w:rsidRDefault="00B75FAC" w:rsidP="00044C86">
      <w:pPr>
        <w:shd w:val="clear" w:color="auto" w:fill="FFFFFF"/>
        <w:spacing w:after="0" w:line="240" w:lineRule="auto"/>
        <w:ind w:right="-283"/>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11) здійснює заходи щодо організації оцінювання результатів службової діяльності державних службовців, узагальнює результати виконання завдань державними службовцями, надає консультативну допомогу з питань проведення оцінювання;</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12) складає разом з державними службовцями районної державної адміністрації індивідуальні програми підвищення рівня професійної компетентності/індивідуальні програми професійного розвитку таких державних службовців; вивчає та узагальнює потреби державних службовців у професійному навчанні і вносить керівнику апарату районної державної адміністрації пропозиції щодо організації професійного навчання для створення сприятливих умов професійного розвитку державних службовців;</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 xml:space="preserve">13) здійснює моніторинг існуючих програм підвищення кваліфікації, що пропонуються суб'єктами надання освітніх послуг у сфері професійного навчання </w:t>
      </w:r>
      <w:r w:rsidRPr="00044C86">
        <w:rPr>
          <w:rFonts w:ascii="Times New Roman" w:eastAsia="Times New Roman" w:hAnsi="Times New Roman" w:cs="Times New Roman"/>
          <w:color w:val="auto"/>
          <w:sz w:val="26"/>
          <w:szCs w:val="26"/>
        </w:rPr>
        <w:lastRenderedPageBreak/>
        <w:t xml:space="preserve">(провайдерами), зокрема на </w:t>
      </w:r>
      <w:proofErr w:type="spellStart"/>
      <w:r w:rsidRPr="00044C86">
        <w:rPr>
          <w:rFonts w:ascii="Times New Roman" w:eastAsia="Times New Roman" w:hAnsi="Times New Roman" w:cs="Times New Roman"/>
          <w:color w:val="auto"/>
          <w:sz w:val="26"/>
          <w:szCs w:val="26"/>
        </w:rPr>
        <w:t>вебпорталі</w:t>
      </w:r>
      <w:proofErr w:type="spellEnd"/>
      <w:r w:rsidRPr="00044C86">
        <w:rPr>
          <w:rFonts w:ascii="Times New Roman" w:eastAsia="Times New Roman" w:hAnsi="Times New Roman" w:cs="Times New Roman"/>
          <w:color w:val="auto"/>
          <w:sz w:val="26"/>
          <w:szCs w:val="26"/>
        </w:rPr>
        <w:t xml:space="preserve"> управління знаннями у сфері професійного навчання "Портал управління знаннями", та інформує про можливість навчання за такими програмами персонал державного органу;</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14) здійснює нарахування та облік кредитів Європейської кредитної трансферно-накопичувальної системи за проходження професійного навчання; проводить за рішенням керівника апарату районної державної адміністрації оцінювання результативності професійного навчання державних службовців відповідно до законодавства;</w:t>
      </w:r>
    </w:p>
    <w:p w:rsidR="00C33783" w:rsidRPr="00044C86" w:rsidRDefault="00B75FAC" w:rsidP="00044C86">
      <w:pPr>
        <w:shd w:val="clear" w:color="auto" w:fill="FFFFFF"/>
        <w:spacing w:after="0" w:line="240" w:lineRule="auto"/>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15) організовує роботу щодо стажування державних службовців та молоді;</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16) веде встановлену звітно-облікову документацію, готує звітність з кадрових питань;</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17) забезпечує підготовку документів щодо призначення, переведення та звільнення персоналу районної державної адміністрації;</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18)  проводить роботу щодо укладання, продовження строку дії, розірвання контрактів про проходження державної служби та контрактів з керівниками структурних підрозділів районної державної адміністрації, а також бере участь у здійсненні заходів з перевірки виконання умов таких контрактів у порядку, встановленому законодавством;</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19) забезпечує організацію проведення спеціальної перевірки щодо осіб, які претендують на зайняття посад в р</w:t>
      </w:r>
      <w:r w:rsidR="00CC4EB8" w:rsidRPr="00044C86">
        <w:rPr>
          <w:rFonts w:ascii="Times New Roman" w:eastAsia="Times New Roman" w:hAnsi="Times New Roman" w:cs="Times New Roman"/>
          <w:color w:val="auto"/>
          <w:sz w:val="26"/>
          <w:szCs w:val="26"/>
        </w:rPr>
        <w:t>айонній державній адміністрації</w:t>
      </w:r>
      <w:r w:rsidRPr="00044C86">
        <w:rPr>
          <w:rFonts w:ascii="Times New Roman" w:eastAsia="Times New Roman" w:hAnsi="Times New Roman" w:cs="Times New Roman"/>
          <w:color w:val="auto"/>
          <w:sz w:val="26"/>
          <w:szCs w:val="26"/>
        </w:rPr>
        <w:t>;  </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20) забезпечує організацію проведення перевірки достовірності відомостей щодо застосування заборон, передбачених </w:t>
      </w:r>
      <w:hyperlink>
        <w:r w:rsidRPr="00044C86">
          <w:rPr>
            <w:rStyle w:val="a3"/>
            <w:rFonts w:ascii="Times New Roman" w:eastAsia="Times New Roman" w:hAnsi="Times New Roman" w:cs="Times New Roman"/>
            <w:color w:val="auto"/>
            <w:sz w:val="26"/>
            <w:szCs w:val="26"/>
            <w:shd w:val="clear" w:color="auto" w:fill="FFFFFF"/>
          </w:rPr>
          <w:t>частинами третьою</w:t>
        </w:r>
      </w:hyperlink>
      <w:r w:rsidRPr="00044C86">
        <w:rPr>
          <w:rFonts w:ascii="Times New Roman" w:eastAsia="Times New Roman" w:hAnsi="Times New Roman" w:cs="Times New Roman"/>
          <w:color w:val="auto"/>
          <w:sz w:val="26"/>
          <w:szCs w:val="26"/>
        </w:rPr>
        <w:t> і </w:t>
      </w:r>
      <w:hyperlink>
        <w:r w:rsidRPr="00044C86">
          <w:rPr>
            <w:rStyle w:val="a3"/>
            <w:rFonts w:ascii="Times New Roman" w:eastAsia="Times New Roman" w:hAnsi="Times New Roman" w:cs="Times New Roman"/>
            <w:color w:val="auto"/>
            <w:sz w:val="26"/>
            <w:szCs w:val="26"/>
            <w:shd w:val="clear" w:color="auto" w:fill="FFFFFF"/>
          </w:rPr>
          <w:t>четвертою</w:t>
        </w:r>
      </w:hyperlink>
      <w:r w:rsidRPr="00044C86">
        <w:rPr>
          <w:rFonts w:ascii="Times New Roman" w:eastAsia="Times New Roman" w:hAnsi="Times New Roman" w:cs="Times New Roman"/>
          <w:color w:val="auto"/>
          <w:sz w:val="26"/>
          <w:szCs w:val="26"/>
        </w:rPr>
        <w:t> статті 1 Закону України "Про очищення влади", готує довідку про її результати</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21) організовує складення Присяги державного службовця особою, яка вперше вступає на державну службу, ознайомлює державних службовців з правилами внутрішнього службового розпорядку районної державної адміністрації, посадовими інструкціями та іншими документами;</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22) оформляє документи про присвоєння відповідних рангів державним службовцям;</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23) оформляє і видає державному службовцю службове посвідчення</w:t>
      </w:r>
      <w:r w:rsidR="00CC4EB8" w:rsidRPr="00044C86">
        <w:rPr>
          <w:rFonts w:ascii="Times New Roman" w:eastAsia="Times New Roman" w:hAnsi="Times New Roman" w:cs="Times New Roman"/>
          <w:color w:val="auto"/>
          <w:sz w:val="26"/>
          <w:szCs w:val="26"/>
        </w:rPr>
        <w:t>;</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24) розглядає пропозиції та готує документи щодо заохочення та нагородження персоналу державними нагородами, відомчими заохочувальними відзнаками, веде відповідний облік;</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25) обчислює стаж роботи, досвід роботи у відповідній сфері, досвід роботи на керівних посадах, стаж державної служби для призначення на  відповідну посаду державної служби та під час проходження служби;</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26) проводить моніторинг своєчасності встановлення надбавок за вислугу років;</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27) формує графік відпусток персоналу державного органу, готує проекти актів щодо надання відпусток персоналу, веде облік відпусток;</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28) у межах компетенції готує розпорядчі документи про відрядження персоналу районної державної адміністрації;</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29) здійснює роботу, пов'язану з обліком трудової діяльності, заповненням, обліком і зберіганням особових справ (особових карток) працівників районної державної адміністрації;</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30) веде військовий облік призовників, військовозобов'язаних та резервістів, бронювання військовозобов'язаних на період мобілізації та на воєнний час в районній державній адміністрації;</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lastRenderedPageBreak/>
        <w:tab/>
        <w:t>31) розглядає і готує відповіді на звернення та запити громадян, підприємств, установ та організацій, народних депутатів, посадових осіб, адвокатів, запити на інформацію, надає іншу інформацію з питань, віднесених до її компетенції;</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32) здійснює контроль за дотриманням вимог законодавства про працю та державну службу в районній державній адміністрації, зокрема контролює дотримання правил внутрішнього службового розпорядку;</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33) за дорученням голови районної державної адміністрації перевіряє дотримання законодавства про працю, державну службу та стан управління персоналом у структурних підрозділах районної державної адміністрації, а також перевіряє дотримання законодавства про працю та стан управління персоналом у підпорядкованих організаціях;</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 xml:space="preserve">34) організовує проведення класифікації посад державної служби у державному органі відповідно до законодавства;    </w:t>
      </w:r>
    </w:p>
    <w:p w:rsidR="00C33783" w:rsidRPr="00044C86" w:rsidRDefault="00B75FAC" w:rsidP="00044C86">
      <w:pPr>
        <w:shd w:val="clear" w:color="auto" w:fill="FFFFFF"/>
        <w:spacing w:after="0" w:line="240" w:lineRule="auto"/>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35) разом з іншими структурними підрозділами райдержадміністрації:</w:t>
      </w:r>
    </w:p>
    <w:p w:rsidR="00C33783" w:rsidRPr="00044C86" w:rsidRDefault="00B75FAC" w:rsidP="00044C86">
      <w:pPr>
        <w:pStyle w:val="a7"/>
        <w:spacing w:after="0" w:line="240" w:lineRule="auto"/>
        <w:ind w:firstLine="450"/>
        <w:jc w:val="both"/>
        <w:rPr>
          <w:rFonts w:ascii="Times New Roman" w:hAnsi="Times New Roman" w:cs="Times New Roman"/>
          <w:color w:val="auto"/>
          <w:sz w:val="26"/>
          <w:szCs w:val="26"/>
        </w:rPr>
      </w:pPr>
      <w:bookmarkStart w:id="1" w:name="n163"/>
      <w:bookmarkEnd w:id="1"/>
      <w:r w:rsidRPr="00044C86">
        <w:rPr>
          <w:rFonts w:ascii="Times New Roman" w:hAnsi="Times New Roman" w:cs="Times New Roman"/>
          <w:color w:val="auto"/>
          <w:sz w:val="26"/>
          <w:szCs w:val="26"/>
        </w:rPr>
        <w:t>організовує роботу щодо розробки положень про структурні підрозділи;</w:t>
      </w:r>
    </w:p>
    <w:p w:rsidR="00C33783" w:rsidRPr="00044C86" w:rsidRDefault="00B75FAC" w:rsidP="00044C86">
      <w:pPr>
        <w:pStyle w:val="a7"/>
        <w:spacing w:after="0" w:line="240" w:lineRule="auto"/>
        <w:ind w:right="-227" w:firstLine="454"/>
        <w:jc w:val="both"/>
        <w:rPr>
          <w:rFonts w:ascii="Times New Roman" w:hAnsi="Times New Roman" w:cs="Times New Roman"/>
          <w:color w:val="auto"/>
          <w:sz w:val="26"/>
          <w:szCs w:val="26"/>
        </w:rPr>
      </w:pPr>
      <w:bookmarkStart w:id="2" w:name="n164"/>
      <w:bookmarkEnd w:id="2"/>
      <w:r w:rsidRPr="00044C86">
        <w:rPr>
          <w:rFonts w:ascii="Times New Roman" w:hAnsi="Times New Roman" w:cs="Times New Roman"/>
          <w:color w:val="auto"/>
          <w:sz w:val="26"/>
          <w:szCs w:val="26"/>
        </w:rPr>
        <w:t xml:space="preserve">подає пропозиції </w:t>
      </w:r>
      <w:r w:rsidR="00CC4EB8" w:rsidRPr="00044C86">
        <w:rPr>
          <w:rFonts w:ascii="Times New Roman" w:eastAsia="Times New Roman" w:hAnsi="Times New Roman" w:cs="Times New Roman"/>
          <w:color w:val="auto"/>
          <w:sz w:val="26"/>
          <w:szCs w:val="26"/>
        </w:rPr>
        <w:t xml:space="preserve">керівнику державної служби </w:t>
      </w:r>
      <w:r w:rsidRPr="00044C86">
        <w:rPr>
          <w:rFonts w:ascii="Times New Roman" w:hAnsi="Times New Roman" w:cs="Times New Roman"/>
          <w:color w:val="auto"/>
          <w:sz w:val="26"/>
          <w:szCs w:val="26"/>
        </w:rPr>
        <w:t>щодо планування службової кар'єри державних службовців, планового заміщення посад державної служби підготовленими фахівцями згідно з вимогами до професійної компетентності;</w:t>
      </w:r>
    </w:p>
    <w:p w:rsidR="00C33783" w:rsidRPr="00044C86" w:rsidRDefault="00B75FAC" w:rsidP="00044C86">
      <w:pPr>
        <w:pStyle w:val="a7"/>
        <w:spacing w:after="0" w:line="240" w:lineRule="auto"/>
        <w:ind w:right="-170" w:firstLine="454"/>
        <w:jc w:val="both"/>
        <w:rPr>
          <w:rFonts w:ascii="Times New Roman" w:hAnsi="Times New Roman" w:cs="Times New Roman"/>
          <w:color w:val="auto"/>
          <w:sz w:val="26"/>
          <w:szCs w:val="26"/>
        </w:rPr>
      </w:pPr>
      <w:bookmarkStart w:id="3" w:name="n165"/>
      <w:bookmarkEnd w:id="3"/>
      <w:r w:rsidRPr="00044C86">
        <w:rPr>
          <w:rFonts w:ascii="Times New Roman" w:hAnsi="Times New Roman" w:cs="Times New Roman"/>
          <w:color w:val="auto"/>
          <w:sz w:val="26"/>
          <w:szCs w:val="26"/>
        </w:rPr>
        <w:t>забезпечує внесення даних про персонал, у тому числі відомостей щодо вступу на державну службу, її проходження та припинення, в інформаційну систему управління людськими ресурсами в державних органах (у разі її функціонування в районній державній адміністрації);</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36) спільно з бухгалтерською службою державного органу опрацьовує штатний розпис державного органу і організовує роботу щодо матеріального стимулювання персоналу державного органу;</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37) у межах компетенції оформляє і видає працівникам державного органу довідки з місця роботи;</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38) проводить іншу роботу, розробляє і бере участь у розробленні проектів документів, що стосуються питань управління персоналом, трудових відносин та державної служби.</w:t>
      </w:r>
    </w:p>
    <w:p w:rsidR="00C33783" w:rsidRPr="00044C86" w:rsidRDefault="00C33783" w:rsidP="00044C86">
      <w:pPr>
        <w:shd w:val="clear" w:color="auto" w:fill="FFFFFF"/>
        <w:spacing w:after="0" w:line="240" w:lineRule="auto"/>
        <w:jc w:val="both"/>
        <w:rPr>
          <w:rFonts w:ascii="Times New Roman" w:eastAsia="Times New Roman" w:hAnsi="Times New Roman" w:cs="Times New Roman"/>
          <w:color w:val="auto"/>
          <w:sz w:val="26"/>
          <w:szCs w:val="26"/>
        </w:rPr>
      </w:pPr>
    </w:p>
    <w:p w:rsidR="00C33783" w:rsidRPr="00044C86" w:rsidRDefault="00B75FAC" w:rsidP="00044C86">
      <w:pPr>
        <w:shd w:val="clear" w:color="auto" w:fill="FFFFFF"/>
        <w:spacing w:after="0" w:line="240" w:lineRule="auto"/>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3.Сектор персоналу має право:</w:t>
      </w:r>
    </w:p>
    <w:p w:rsidR="00C33783" w:rsidRPr="00044C86" w:rsidRDefault="00CC4EB8" w:rsidP="00044C86">
      <w:pPr>
        <w:pStyle w:val="a7"/>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 xml:space="preserve">       </w:t>
      </w:r>
      <w:r w:rsidR="00B75FAC" w:rsidRPr="00044C86">
        <w:rPr>
          <w:rFonts w:ascii="Times New Roman" w:eastAsia="Times New Roman" w:hAnsi="Times New Roman" w:cs="Times New Roman"/>
          <w:color w:val="auto"/>
          <w:sz w:val="26"/>
          <w:szCs w:val="26"/>
        </w:rPr>
        <w:t>1) взаємодіяти з питань, що належать до його компетенції, із структурними підрозділами районної державної адміністрації, державними органами та органами місцевого самоврядування, іншими підприємствами, установами та організаціями, а також громадянами;</w:t>
      </w:r>
    </w:p>
    <w:p w:rsidR="00C33783" w:rsidRPr="00044C86" w:rsidRDefault="00B75FAC" w:rsidP="00044C86">
      <w:pPr>
        <w:pStyle w:val="a7"/>
        <w:spacing w:after="0" w:line="240" w:lineRule="auto"/>
        <w:ind w:right="-227" w:firstLine="454"/>
        <w:jc w:val="both"/>
        <w:rPr>
          <w:rFonts w:ascii="Times New Roman" w:hAnsi="Times New Roman" w:cs="Times New Roman"/>
          <w:color w:val="auto"/>
          <w:sz w:val="26"/>
          <w:szCs w:val="26"/>
        </w:rPr>
      </w:pPr>
      <w:bookmarkStart w:id="4" w:name="n171"/>
      <w:bookmarkEnd w:id="4"/>
      <w:r w:rsidRPr="00044C86">
        <w:rPr>
          <w:rFonts w:ascii="Times New Roman" w:hAnsi="Times New Roman" w:cs="Times New Roman"/>
          <w:color w:val="auto"/>
          <w:sz w:val="26"/>
          <w:szCs w:val="26"/>
        </w:rPr>
        <w:t>2) одержувати у встановленому законодавством порядку від посадових осіб та іншого персоналу районної державної адміністрації, а також підпорядкованих структурних підрозділів інформацію, матеріали та пояснення (у тому числі письмові), необхідні для здійснення покладених на нього завдань;</w:t>
      </w:r>
    </w:p>
    <w:p w:rsidR="00C33783" w:rsidRPr="00044C86" w:rsidRDefault="00B75FAC" w:rsidP="00044C86">
      <w:pPr>
        <w:pStyle w:val="a7"/>
        <w:spacing w:after="0" w:line="240" w:lineRule="auto"/>
        <w:ind w:right="-227" w:firstLine="454"/>
        <w:jc w:val="both"/>
        <w:rPr>
          <w:rFonts w:ascii="Times New Roman" w:hAnsi="Times New Roman" w:cs="Times New Roman"/>
          <w:color w:val="auto"/>
          <w:sz w:val="26"/>
          <w:szCs w:val="26"/>
        </w:rPr>
      </w:pPr>
      <w:bookmarkStart w:id="5" w:name="n172"/>
      <w:bookmarkEnd w:id="5"/>
      <w:r w:rsidRPr="00044C86">
        <w:rPr>
          <w:rFonts w:ascii="Times New Roman" w:hAnsi="Times New Roman" w:cs="Times New Roman"/>
          <w:color w:val="auto"/>
          <w:sz w:val="26"/>
          <w:szCs w:val="26"/>
        </w:rPr>
        <w:t>3) брати участь у конференціях, семінарах, нарадах та інших заходах з питань управління персоналом та організаційного розвитку;</w:t>
      </w:r>
    </w:p>
    <w:p w:rsidR="00C33783" w:rsidRPr="00044C86" w:rsidRDefault="00B75FAC" w:rsidP="00044C86">
      <w:pPr>
        <w:pStyle w:val="a7"/>
        <w:spacing w:after="0" w:line="240" w:lineRule="auto"/>
        <w:ind w:right="-227" w:firstLine="454"/>
        <w:jc w:val="both"/>
        <w:rPr>
          <w:rFonts w:ascii="Times New Roman" w:hAnsi="Times New Roman" w:cs="Times New Roman"/>
          <w:color w:val="auto"/>
          <w:sz w:val="26"/>
          <w:szCs w:val="26"/>
        </w:rPr>
      </w:pPr>
      <w:bookmarkStart w:id="6" w:name="n173"/>
      <w:bookmarkEnd w:id="6"/>
      <w:r w:rsidRPr="00044C86">
        <w:rPr>
          <w:rFonts w:ascii="Times New Roman" w:hAnsi="Times New Roman" w:cs="Times New Roman"/>
          <w:color w:val="auto"/>
          <w:sz w:val="26"/>
          <w:szCs w:val="26"/>
        </w:rPr>
        <w:t>4) організовувати проведення семінарів, нарад та інших заходів з питань, що належать до його компетенції в районній державній адміністрації та структурних підрозділах районної державної адміністрації.</w:t>
      </w:r>
    </w:p>
    <w:p w:rsidR="00C33783" w:rsidRPr="00044C86" w:rsidRDefault="00B75FAC" w:rsidP="00044C86">
      <w:pPr>
        <w:pStyle w:val="a7"/>
        <w:spacing w:after="0" w:line="240" w:lineRule="auto"/>
        <w:ind w:right="-227" w:firstLine="454"/>
        <w:jc w:val="both"/>
        <w:rPr>
          <w:rFonts w:ascii="Times New Roman" w:hAnsi="Times New Roman" w:cs="Times New Roman"/>
          <w:color w:val="auto"/>
          <w:sz w:val="26"/>
          <w:szCs w:val="26"/>
        </w:rPr>
      </w:pPr>
      <w:bookmarkStart w:id="7" w:name="n174"/>
      <w:bookmarkEnd w:id="7"/>
      <w:r w:rsidRPr="00044C86">
        <w:rPr>
          <w:rFonts w:ascii="Times New Roman" w:hAnsi="Times New Roman" w:cs="Times New Roman"/>
          <w:color w:val="auto"/>
          <w:sz w:val="26"/>
          <w:szCs w:val="26"/>
        </w:rPr>
        <w:t>5) обробляти персональні дані фізичних осіб відповідно до законодавства з питань захисту персональних даних для виконання покладених на нього завдань;</w:t>
      </w:r>
    </w:p>
    <w:p w:rsidR="00C33783" w:rsidRPr="00044C86" w:rsidRDefault="00B75FAC" w:rsidP="00044C86">
      <w:pPr>
        <w:pStyle w:val="a7"/>
        <w:spacing w:after="0" w:line="240" w:lineRule="auto"/>
        <w:ind w:right="-227" w:firstLine="454"/>
        <w:jc w:val="both"/>
        <w:rPr>
          <w:rFonts w:ascii="Times New Roman" w:hAnsi="Times New Roman" w:cs="Times New Roman"/>
          <w:color w:val="auto"/>
          <w:sz w:val="26"/>
          <w:szCs w:val="26"/>
        </w:rPr>
      </w:pPr>
      <w:bookmarkStart w:id="8" w:name="n175"/>
      <w:bookmarkEnd w:id="8"/>
      <w:r w:rsidRPr="00044C86">
        <w:rPr>
          <w:rFonts w:ascii="Times New Roman" w:hAnsi="Times New Roman" w:cs="Times New Roman"/>
          <w:color w:val="auto"/>
          <w:sz w:val="26"/>
          <w:szCs w:val="26"/>
        </w:rPr>
        <w:t xml:space="preserve">6) за дорученням керівника апарату районної державної адміністрації представляти районну державну адміністрацію в інших органах державної влади, </w:t>
      </w:r>
      <w:r w:rsidRPr="00044C86">
        <w:rPr>
          <w:rFonts w:ascii="Times New Roman" w:hAnsi="Times New Roman" w:cs="Times New Roman"/>
          <w:color w:val="auto"/>
          <w:sz w:val="26"/>
          <w:szCs w:val="26"/>
        </w:rPr>
        <w:lastRenderedPageBreak/>
        <w:t>органах місцевого самоврядування, підприємствах, установах та організаціях з питань, що належать до його компетенції.</w:t>
      </w:r>
    </w:p>
    <w:p w:rsidR="00C33783" w:rsidRPr="00044C86" w:rsidRDefault="00B75FAC" w:rsidP="00044C86">
      <w:pPr>
        <w:pStyle w:val="a7"/>
        <w:spacing w:after="0" w:line="240" w:lineRule="auto"/>
        <w:ind w:right="-227" w:firstLine="454"/>
        <w:jc w:val="both"/>
        <w:rPr>
          <w:rFonts w:ascii="Times New Roman" w:hAnsi="Times New Roman" w:cs="Times New Roman"/>
          <w:color w:val="auto"/>
          <w:sz w:val="26"/>
          <w:szCs w:val="26"/>
        </w:rPr>
      </w:pPr>
      <w:bookmarkStart w:id="9" w:name="n176"/>
      <w:bookmarkEnd w:id="9"/>
      <w:r w:rsidRPr="00044C86">
        <w:rPr>
          <w:rFonts w:ascii="Times New Roman" w:hAnsi="Times New Roman" w:cs="Times New Roman"/>
          <w:color w:val="auto"/>
          <w:sz w:val="26"/>
          <w:szCs w:val="26"/>
        </w:rPr>
        <w:t>4. Покладення на сектор персоналу завдань, не передбачених цим положенням, і таких, що не стосуються питань управління персоналом, організаційного розвитку та державної служби, не допускається.</w:t>
      </w:r>
    </w:p>
    <w:p w:rsidR="00C33783" w:rsidRPr="00044C86" w:rsidRDefault="00C33783" w:rsidP="00044C86">
      <w:pPr>
        <w:shd w:val="clear" w:color="auto" w:fill="FFFFFF"/>
        <w:spacing w:after="0" w:line="240" w:lineRule="auto"/>
        <w:jc w:val="both"/>
        <w:rPr>
          <w:rFonts w:ascii="Times New Roman" w:eastAsia="Times New Roman" w:hAnsi="Times New Roman" w:cs="Times New Roman"/>
          <w:color w:val="auto"/>
          <w:sz w:val="26"/>
          <w:szCs w:val="26"/>
        </w:rPr>
      </w:pPr>
    </w:p>
    <w:p w:rsidR="00C33783" w:rsidRPr="00044C86" w:rsidRDefault="00B75FAC" w:rsidP="00044C86">
      <w:pPr>
        <w:shd w:val="clear" w:color="auto" w:fill="FFFFFF"/>
        <w:spacing w:after="0" w:line="240" w:lineRule="auto"/>
        <w:jc w:val="center"/>
        <w:rPr>
          <w:rFonts w:ascii="Times New Roman" w:hAnsi="Times New Roman" w:cs="Times New Roman"/>
          <w:color w:val="auto"/>
          <w:sz w:val="26"/>
          <w:szCs w:val="26"/>
        </w:rPr>
      </w:pPr>
      <w:r w:rsidRPr="00044C86">
        <w:rPr>
          <w:rFonts w:ascii="Times New Roman" w:eastAsia="Times New Roman" w:hAnsi="Times New Roman" w:cs="Times New Roman"/>
          <w:b/>
          <w:bCs/>
          <w:color w:val="auto"/>
          <w:sz w:val="26"/>
          <w:szCs w:val="26"/>
        </w:rPr>
        <w:t>І</w:t>
      </w:r>
      <w:r w:rsidRPr="00044C86">
        <w:rPr>
          <w:rStyle w:val="a4"/>
          <w:rFonts w:ascii="Times New Roman" w:eastAsia="Times New Roman" w:hAnsi="Times New Roman" w:cs="Times New Roman"/>
          <w:color w:val="auto"/>
          <w:sz w:val="26"/>
          <w:szCs w:val="26"/>
        </w:rPr>
        <w:t>ІІ.</w:t>
      </w:r>
      <w:r w:rsidRPr="00044C86">
        <w:rPr>
          <w:rFonts w:ascii="Times New Roman" w:eastAsia="Times New Roman" w:hAnsi="Times New Roman" w:cs="Times New Roman"/>
          <w:b/>
          <w:bCs/>
          <w:color w:val="auto"/>
          <w:sz w:val="26"/>
          <w:szCs w:val="26"/>
        </w:rPr>
        <w:t xml:space="preserve"> Завідувач сектору персоналу</w:t>
      </w:r>
    </w:p>
    <w:p w:rsidR="00C33783" w:rsidRPr="00044C86" w:rsidRDefault="00C33783" w:rsidP="00044C86">
      <w:pPr>
        <w:shd w:val="clear" w:color="auto" w:fill="FFFFFF"/>
        <w:spacing w:after="0" w:line="240" w:lineRule="auto"/>
        <w:jc w:val="center"/>
        <w:rPr>
          <w:rFonts w:ascii="Times New Roman" w:eastAsia="Times New Roman" w:hAnsi="Times New Roman" w:cs="Times New Roman"/>
          <w:b/>
          <w:bCs/>
          <w:color w:val="auto"/>
          <w:sz w:val="26"/>
          <w:szCs w:val="26"/>
        </w:rPr>
      </w:pP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1. Сектор персоналу апарату районної державної адміністрації очолює завідувач, який призначається на посаду та звільняється з посади в порядку, передбаченому законодавством про державну службу.</w:t>
      </w:r>
    </w:p>
    <w:p w:rsidR="00C33783" w:rsidRPr="00044C86" w:rsidRDefault="00B75FAC" w:rsidP="00044C86">
      <w:pPr>
        <w:shd w:val="clear" w:color="auto" w:fill="FFFFFF"/>
        <w:spacing w:after="0" w:line="240" w:lineRule="auto"/>
        <w:ind w:right="-227"/>
        <w:jc w:val="both"/>
        <w:rPr>
          <w:rFonts w:ascii="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2. Завідувач сектору персоналу забезпечує своєчасність і повноту виконання завдань та функцій сектору персоналу апарату районної державної адміністрації.</w:t>
      </w:r>
    </w:p>
    <w:p w:rsidR="00C33783" w:rsidRDefault="00B75FAC" w:rsidP="00044C86">
      <w:pPr>
        <w:shd w:val="clear" w:color="auto" w:fill="FFFFFF"/>
        <w:spacing w:after="0" w:line="240" w:lineRule="auto"/>
        <w:ind w:right="-227"/>
        <w:jc w:val="both"/>
        <w:rPr>
          <w:rFonts w:ascii="Times New Roman" w:eastAsia="Times New Roman" w:hAnsi="Times New Roman" w:cs="Times New Roman"/>
          <w:color w:val="auto"/>
          <w:sz w:val="26"/>
          <w:szCs w:val="26"/>
        </w:rPr>
      </w:pPr>
      <w:r w:rsidRPr="00044C86">
        <w:rPr>
          <w:rFonts w:ascii="Times New Roman" w:eastAsia="Times New Roman" w:hAnsi="Times New Roman" w:cs="Times New Roman"/>
          <w:color w:val="auto"/>
          <w:sz w:val="26"/>
          <w:szCs w:val="26"/>
        </w:rPr>
        <w:tab/>
        <w:t>3. Завідувач сектору персоналу підписує акт передачі справ і майна, у разі звільнення державного службовця з посади чи переведення на іншу посаду.</w:t>
      </w:r>
    </w:p>
    <w:p w:rsidR="00044C86" w:rsidRPr="00044C86" w:rsidRDefault="00044C86" w:rsidP="00044C86">
      <w:pPr>
        <w:shd w:val="clear" w:color="auto" w:fill="FFFFFF"/>
        <w:spacing w:after="0" w:line="240" w:lineRule="auto"/>
        <w:ind w:right="-227"/>
        <w:jc w:val="both"/>
        <w:rPr>
          <w:rFonts w:ascii="Times New Roman" w:eastAsia="Times New Roman" w:hAnsi="Times New Roman" w:cs="Times New Roman"/>
          <w:color w:val="auto"/>
          <w:sz w:val="26"/>
          <w:szCs w:val="26"/>
        </w:rPr>
      </w:pPr>
    </w:p>
    <w:p w:rsidR="00C33783" w:rsidRPr="00044C86" w:rsidRDefault="00C33783" w:rsidP="00044C86">
      <w:pPr>
        <w:spacing w:after="0" w:line="240" w:lineRule="auto"/>
        <w:rPr>
          <w:rFonts w:ascii="Times New Roman" w:hAnsi="Times New Roman" w:cs="Times New Roman"/>
          <w:b/>
          <w:color w:val="auto"/>
          <w:sz w:val="26"/>
          <w:szCs w:val="26"/>
        </w:rPr>
      </w:pPr>
    </w:p>
    <w:p w:rsidR="00C33783" w:rsidRDefault="00B75FAC">
      <w:r>
        <w:rPr>
          <w:rFonts w:ascii="Times New Roman" w:hAnsi="Times New Roman" w:cs="Times New Roman"/>
          <w:b/>
          <w:color w:val="000000"/>
          <w:sz w:val="26"/>
          <w:szCs w:val="26"/>
        </w:rPr>
        <w:t xml:space="preserve">Керівник апарату                                           </w:t>
      </w:r>
      <w:r w:rsidR="00CC4EB8">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 xml:space="preserve">           Мар'яна ЖУК</w:t>
      </w:r>
    </w:p>
    <w:sectPr w:rsidR="00C33783" w:rsidSect="00C33783">
      <w:pgSz w:w="11906" w:h="16838"/>
      <w:pgMar w:top="850" w:right="765" w:bottom="850" w:left="173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783"/>
    <w:rsid w:val="00044C86"/>
    <w:rsid w:val="007312C8"/>
    <w:rsid w:val="00B75FAC"/>
    <w:rsid w:val="00C33783"/>
    <w:rsid w:val="00CC4EB8"/>
    <w:rsid w:val="00DA61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C82"/>
    <w:pPr>
      <w:suppressAutoHyphens/>
      <w:spacing w:after="200" w:line="276" w:lineRule="auto"/>
    </w:pPr>
    <w:rPr>
      <w:color w:val="00000A"/>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semiHidden/>
    <w:unhideWhenUsed/>
    <w:rsid w:val="009C14AC"/>
    <w:rPr>
      <w:color w:val="0000FF"/>
      <w:u w:val="single"/>
    </w:rPr>
  </w:style>
  <w:style w:type="character" w:customStyle="1" w:styleId="rvts37">
    <w:name w:val="rvts37"/>
    <w:basedOn w:val="a0"/>
    <w:qFormat/>
    <w:rsid w:val="009C14AC"/>
  </w:style>
  <w:style w:type="character" w:styleId="a4">
    <w:name w:val="Strong"/>
    <w:basedOn w:val="a0"/>
    <w:uiPriority w:val="22"/>
    <w:qFormat/>
    <w:rsid w:val="009C14AC"/>
    <w:rPr>
      <w:b/>
      <w:bCs/>
    </w:rPr>
  </w:style>
  <w:style w:type="character" w:customStyle="1" w:styleId="a5">
    <w:name w:val="Текст выноски Знак"/>
    <w:basedOn w:val="a0"/>
    <w:uiPriority w:val="99"/>
    <w:semiHidden/>
    <w:qFormat/>
    <w:rsid w:val="009C14AC"/>
    <w:rPr>
      <w:rFonts w:ascii="Tahoma" w:hAnsi="Tahoma" w:cs="Tahoma"/>
      <w:sz w:val="16"/>
      <w:szCs w:val="16"/>
    </w:rPr>
  </w:style>
  <w:style w:type="character" w:customStyle="1" w:styleId="ListLabel1">
    <w:name w:val="ListLabel 1"/>
    <w:qFormat/>
    <w:rsid w:val="00C33783"/>
    <w:rPr>
      <w:color w:val="00000A"/>
      <w:sz w:val="26"/>
      <w:szCs w:val="26"/>
      <w:u w:val="none"/>
    </w:rPr>
  </w:style>
  <w:style w:type="character" w:customStyle="1" w:styleId="ListLabel2">
    <w:name w:val="ListLabel 2"/>
    <w:qFormat/>
    <w:rsid w:val="00C33783"/>
    <w:rPr>
      <w:sz w:val="26"/>
      <w:szCs w:val="26"/>
      <w:u w:val="none"/>
    </w:rPr>
  </w:style>
  <w:style w:type="character" w:customStyle="1" w:styleId="ListLabel3">
    <w:name w:val="ListLabel 3"/>
    <w:qFormat/>
    <w:rsid w:val="00C33783"/>
    <w:rPr>
      <w:color w:val="103251"/>
      <w:sz w:val="26"/>
      <w:szCs w:val="26"/>
    </w:rPr>
  </w:style>
  <w:style w:type="character" w:customStyle="1" w:styleId="ListLabel4">
    <w:name w:val="ListLabel 4"/>
    <w:qFormat/>
    <w:rsid w:val="00C33783"/>
    <w:rPr>
      <w:color w:val="00000A"/>
      <w:sz w:val="26"/>
      <w:szCs w:val="26"/>
    </w:rPr>
  </w:style>
  <w:style w:type="character" w:customStyle="1" w:styleId="ListLabel5">
    <w:name w:val="ListLabel 5"/>
    <w:qFormat/>
    <w:rsid w:val="00C33783"/>
    <w:rPr>
      <w:color w:val="00000A"/>
      <w:sz w:val="26"/>
      <w:szCs w:val="26"/>
      <w:u w:val="none"/>
    </w:rPr>
  </w:style>
  <w:style w:type="character" w:customStyle="1" w:styleId="ListLabel6">
    <w:name w:val="ListLabel 6"/>
    <w:qFormat/>
    <w:rsid w:val="00C33783"/>
    <w:rPr>
      <w:sz w:val="26"/>
      <w:szCs w:val="26"/>
      <w:u w:val="none"/>
    </w:rPr>
  </w:style>
  <w:style w:type="character" w:customStyle="1" w:styleId="ListLabel7">
    <w:name w:val="ListLabel 7"/>
    <w:qFormat/>
    <w:rsid w:val="00C33783"/>
    <w:rPr>
      <w:color w:val="103251"/>
      <w:sz w:val="26"/>
      <w:szCs w:val="26"/>
    </w:rPr>
  </w:style>
  <w:style w:type="character" w:customStyle="1" w:styleId="ListLabel8">
    <w:name w:val="ListLabel 8"/>
    <w:qFormat/>
    <w:rsid w:val="00C33783"/>
    <w:rPr>
      <w:color w:val="00000A"/>
      <w:sz w:val="26"/>
      <w:szCs w:val="26"/>
    </w:rPr>
  </w:style>
  <w:style w:type="character" w:customStyle="1" w:styleId="ListLabel9">
    <w:name w:val="ListLabel 9"/>
    <w:qFormat/>
    <w:rsid w:val="00C33783"/>
    <w:rPr>
      <w:color w:val="00000A"/>
      <w:sz w:val="26"/>
      <w:szCs w:val="26"/>
      <w:u w:val="none"/>
    </w:rPr>
  </w:style>
  <w:style w:type="character" w:customStyle="1" w:styleId="ListLabel10">
    <w:name w:val="ListLabel 10"/>
    <w:qFormat/>
    <w:rsid w:val="00C33783"/>
    <w:rPr>
      <w:color w:val="000000"/>
      <w:sz w:val="26"/>
      <w:szCs w:val="26"/>
      <w:u w:val="none"/>
    </w:rPr>
  </w:style>
  <w:style w:type="character" w:customStyle="1" w:styleId="ListLabel11">
    <w:name w:val="ListLabel 11"/>
    <w:qFormat/>
    <w:rsid w:val="00C33783"/>
    <w:rPr>
      <w:color w:val="00000A"/>
      <w:sz w:val="26"/>
      <w:szCs w:val="26"/>
      <w:u w:val="none"/>
      <w:lang w:val="uk-UA" w:bidi="ar-SA"/>
    </w:rPr>
  </w:style>
  <w:style w:type="character" w:customStyle="1" w:styleId="ListLabel12">
    <w:name w:val="ListLabel 12"/>
    <w:qFormat/>
    <w:rsid w:val="00C33783"/>
    <w:rPr>
      <w:color w:val="000000"/>
      <w:sz w:val="26"/>
      <w:szCs w:val="26"/>
      <w:u w:val="none"/>
      <w:lang w:val="uk-UA" w:bidi="ar-SA"/>
    </w:rPr>
  </w:style>
  <w:style w:type="paragraph" w:customStyle="1" w:styleId="a6">
    <w:name w:val="Заголовок"/>
    <w:basedOn w:val="a"/>
    <w:next w:val="a7"/>
    <w:qFormat/>
    <w:rsid w:val="00C33783"/>
    <w:pPr>
      <w:keepNext/>
      <w:spacing w:before="240" w:after="120"/>
    </w:pPr>
    <w:rPr>
      <w:rFonts w:ascii="Liberation Sans" w:eastAsia="Microsoft YaHei" w:hAnsi="Liberation Sans" w:cs="Mangal"/>
      <w:sz w:val="28"/>
      <w:szCs w:val="28"/>
    </w:rPr>
  </w:style>
  <w:style w:type="paragraph" w:customStyle="1" w:styleId="a7">
    <w:name w:val="Основний текст"/>
    <w:basedOn w:val="a"/>
    <w:rsid w:val="00C33783"/>
    <w:pPr>
      <w:spacing w:after="140"/>
    </w:pPr>
  </w:style>
  <w:style w:type="paragraph" w:styleId="a8">
    <w:name w:val="List"/>
    <w:basedOn w:val="a7"/>
    <w:rsid w:val="00C33783"/>
    <w:rPr>
      <w:rFonts w:cs="Mangal"/>
    </w:rPr>
  </w:style>
  <w:style w:type="paragraph" w:customStyle="1" w:styleId="a9">
    <w:name w:val="Розділ"/>
    <w:basedOn w:val="a"/>
    <w:qFormat/>
    <w:rsid w:val="00C33783"/>
    <w:pPr>
      <w:suppressLineNumbers/>
      <w:spacing w:before="120" w:after="120"/>
    </w:pPr>
    <w:rPr>
      <w:rFonts w:cs="Mangal"/>
      <w:i/>
      <w:iCs/>
      <w:sz w:val="24"/>
      <w:szCs w:val="24"/>
    </w:rPr>
  </w:style>
  <w:style w:type="paragraph" w:customStyle="1" w:styleId="aa">
    <w:name w:val="Покажчик"/>
    <w:basedOn w:val="a"/>
    <w:qFormat/>
    <w:rsid w:val="00C33783"/>
    <w:pPr>
      <w:suppressLineNumbers/>
    </w:pPr>
    <w:rPr>
      <w:rFonts w:cs="Mangal"/>
    </w:rPr>
  </w:style>
  <w:style w:type="paragraph" w:styleId="ab">
    <w:name w:val="Normal (Web)"/>
    <w:basedOn w:val="a"/>
    <w:uiPriority w:val="99"/>
    <w:unhideWhenUsed/>
    <w:qFormat/>
    <w:rsid w:val="009C14AC"/>
    <w:pPr>
      <w:spacing w:before="280" w:after="280" w:line="240" w:lineRule="auto"/>
    </w:pPr>
    <w:rPr>
      <w:rFonts w:ascii="Times New Roman" w:eastAsia="Times New Roman" w:hAnsi="Times New Roman" w:cs="Times New Roman"/>
      <w:sz w:val="24"/>
      <w:szCs w:val="24"/>
    </w:rPr>
  </w:style>
  <w:style w:type="paragraph" w:customStyle="1" w:styleId="1">
    <w:name w:val="Без интервала1"/>
    <w:uiPriority w:val="99"/>
    <w:qFormat/>
    <w:rsid w:val="009C14AC"/>
    <w:pPr>
      <w:suppressAutoHyphens/>
    </w:pPr>
    <w:rPr>
      <w:rFonts w:eastAsia="Times New Roman" w:cs="Times New Roman"/>
      <w:color w:val="00000A"/>
      <w:sz w:val="22"/>
      <w:lang w:val="ru-RU" w:eastAsia="ru-RU"/>
    </w:rPr>
  </w:style>
  <w:style w:type="paragraph" w:customStyle="1" w:styleId="rvps2">
    <w:name w:val="rvps2"/>
    <w:basedOn w:val="a"/>
    <w:uiPriority w:val="99"/>
    <w:qFormat/>
    <w:rsid w:val="009C14AC"/>
    <w:pPr>
      <w:spacing w:before="280" w:after="280" w:line="240" w:lineRule="auto"/>
    </w:pPr>
    <w:rPr>
      <w:rFonts w:ascii="Times New Roman" w:eastAsia="Times New Roman" w:hAnsi="Times New Roman" w:cs="Times New Roman"/>
      <w:sz w:val="24"/>
      <w:szCs w:val="24"/>
    </w:rPr>
  </w:style>
  <w:style w:type="paragraph" w:styleId="ac">
    <w:name w:val="Balloon Text"/>
    <w:basedOn w:val="a"/>
    <w:uiPriority w:val="99"/>
    <w:semiHidden/>
    <w:unhideWhenUsed/>
    <w:qFormat/>
    <w:rsid w:val="009C14AC"/>
    <w:pPr>
      <w:spacing w:after="0" w:line="240" w:lineRule="auto"/>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C82"/>
    <w:pPr>
      <w:suppressAutoHyphens/>
      <w:spacing w:after="200" w:line="276" w:lineRule="auto"/>
    </w:pPr>
    <w:rPr>
      <w:color w:val="00000A"/>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semiHidden/>
    <w:unhideWhenUsed/>
    <w:rsid w:val="009C14AC"/>
    <w:rPr>
      <w:color w:val="0000FF"/>
      <w:u w:val="single"/>
    </w:rPr>
  </w:style>
  <w:style w:type="character" w:customStyle="1" w:styleId="rvts37">
    <w:name w:val="rvts37"/>
    <w:basedOn w:val="a0"/>
    <w:qFormat/>
    <w:rsid w:val="009C14AC"/>
  </w:style>
  <w:style w:type="character" w:styleId="a4">
    <w:name w:val="Strong"/>
    <w:basedOn w:val="a0"/>
    <w:uiPriority w:val="22"/>
    <w:qFormat/>
    <w:rsid w:val="009C14AC"/>
    <w:rPr>
      <w:b/>
      <w:bCs/>
    </w:rPr>
  </w:style>
  <w:style w:type="character" w:customStyle="1" w:styleId="a5">
    <w:name w:val="Текст выноски Знак"/>
    <w:basedOn w:val="a0"/>
    <w:uiPriority w:val="99"/>
    <w:semiHidden/>
    <w:qFormat/>
    <w:rsid w:val="009C14AC"/>
    <w:rPr>
      <w:rFonts w:ascii="Tahoma" w:hAnsi="Tahoma" w:cs="Tahoma"/>
      <w:sz w:val="16"/>
      <w:szCs w:val="16"/>
    </w:rPr>
  </w:style>
  <w:style w:type="character" w:customStyle="1" w:styleId="ListLabel1">
    <w:name w:val="ListLabel 1"/>
    <w:qFormat/>
    <w:rsid w:val="00C33783"/>
    <w:rPr>
      <w:color w:val="00000A"/>
      <w:sz w:val="26"/>
      <w:szCs w:val="26"/>
      <w:u w:val="none"/>
    </w:rPr>
  </w:style>
  <w:style w:type="character" w:customStyle="1" w:styleId="ListLabel2">
    <w:name w:val="ListLabel 2"/>
    <w:qFormat/>
    <w:rsid w:val="00C33783"/>
    <w:rPr>
      <w:sz w:val="26"/>
      <w:szCs w:val="26"/>
      <w:u w:val="none"/>
    </w:rPr>
  </w:style>
  <w:style w:type="character" w:customStyle="1" w:styleId="ListLabel3">
    <w:name w:val="ListLabel 3"/>
    <w:qFormat/>
    <w:rsid w:val="00C33783"/>
    <w:rPr>
      <w:color w:val="103251"/>
      <w:sz w:val="26"/>
      <w:szCs w:val="26"/>
    </w:rPr>
  </w:style>
  <w:style w:type="character" w:customStyle="1" w:styleId="ListLabel4">
    <w:name w:val="ListLabel 4"/>
    <w:qFormat/>
    <w:rsid w:val="00C33783"/>
    <w:rPr>
      <w:color w:val="00000A"/>
      <w:sz w:val="26"/>
      <w:szCs w:val="26"/>
    </w:rPr>
  </w:style>
  <w:style w:type="character" w:customStyle="1" w:styleId="ListLabel5">
    <w:name w:val="ListLabel 5"/>
    <w:qFormat/>
    <w:rsid w:val="00C33783"/>
    <w:rPr>
      <w:color w:val="00000A"/>
      <w:sz w:val="26"/>
      <w:szCs w:val="26"/>
      <w:u w:val="none"/>
    </w:rPr>
  </w:style>
  <w:style w:type="character" w:customStyle="1" w:styleId="ListLabel6">
    <w:name w:val="ListLabel 6"/>
    <w:qFormat/>
    <w:rsid w:val="00C33783"/>
    <w:rPr>
      <w:sz w:val="26"/>
      <w:szCs w:val="26"/>
      <w:u w:val="none"/>
    </w:rPr>
  </w:style>
  <w:style w:type="character" w:customStyle="1" w:styleId="ListLabel7">
    <w:name w:val="ListLabel 7"/>
    <w:qFormat/>
    <w:rsid w:val="00C33783"/>
    <w:rPr>
      <w:color w:val="103251"/>
      <w:sz w:val="26"/>
      <w:szCs w:val="26"/>
    </w:rPr>
  </w:style>
  <w:style w:type="character" w:customStyle="1" w:styleId="ListLabel8">
    <w:name w:val="ListLabel 8"/>
    <w:qFormat/>
    <w:rsid w:val="00C33783"/>
    <w:rPr>
      <w:color w:val="00000A"/>
      <w:sz w:val="26"/>
      <w:szCs w:val="26"/>
    </w:rPr>
  </w:style>
  <w:style w:type="character" w:customStyle="1" w:styleId="ListLabel9">
    <w:name w:val="ListLabel 9"/>
    <w:qFormat/>
    <w:rsid w:val="00C33783"/>
    <w:rPr>
      <w:color w:val="00000A"/>
      <w:sz w:val="26"/>
      <w:szCs w:val="26"/>
      <w:u w:val="none"/>
    </w:rPr>
  </w:style>
  <w:style w:type="character" w:customStyle="1" w:styleId="ListLabel10">
    <w:name w:val="ListLabel 10"/>
    <w:qFormat/>
    <w:rsid w:val="00C33783"/>
    <w:rPr>
      <w:color w:val="000000"/>
      <w:sz w:val="26"/>
      <w:szCs w:val="26"/>
      <w:u w:val="none"/>
    </w:rPr>
  </w:style>
  <w:style w:type="character" w:customStyle="1" w:styleId="ListLabel11">
    <w:name w:val="ListLabel 11"/>
    <w:qFormat/>
    <w:rsid w:val="00C33783"/>
    <w:rPr>
      <w:color w:val="00000A"/>
      <w:sz w:val="26"/>
      <w:szCs w:val="26"/>
      <w:u w:val="none"/>
      <w:lang w:val="uk-UA" w:bidi="ar-SA"/>
    </w:rPr>
  </w:style>
  <w:style w:type="character" w:customStyle="1" w:styleId="ListLabel12">
    <w:name w:val="ListLabel 12"/>
    <w:qFormat/>
    <w:rsid w:val="00C33783"/>
    <w:rPr>
      <w:color w:val="000000"/>
      <w:sz w:val="26"/>
      <w:szCs w:val="26"/>
      <w:u w:val="none"/>
      <w:lang w:val="uk-UA" w:bidi="ar-SA"/>
    </w:rPr>
  </w:style>
  <w:style w:type="paragraph" w:customStyle="1" w:styleId="a6">
    <w:name w:val="Заголовок"/>
    <w:basedOn w:val="a"/>
    <w:next w:val="a7"/>
    <w:qFormat/>
    <w:rsid w:val="00C33783"/>
    <w:pPr>
      <w:keepNext/>
      <w:spacing w:before="240" w:after="120"/>
    </w:pPr>
    <w:rPr>
      <w:rFonts w:ascii="Liberation Sans" w:eastAsia="Microsoft YaHei" w:hAnsi="Liberation Sans" w:cs="Mangal"/>
      <w:sz w:val="28"/>
      <w:szCs w:val="28"/>
    </w:rPr>
  </w:style>
  <w:style w:type="paragraph" w:customStyle="1" w:styleId="a7">
    <w:name w:val="Основний текст"/>
    <w:basedOn w:val="a"/>
    <w:rsid w:val="00C33783"/>
    <w:pPr>
      <w:spacing w:after="140"/>
    </w:pPr>
  </w:style>
  <w:style w:type="paragraph" w:styleId="a8">
    <w:name w:val="List"/>
    <w:basedOn w:val="a7"/>
    <w:rsid w:val="00C33783"/>
    <w:rPr>
      <w:rFonts w:cs="Mangal"/>
    </w:rPr>
  </w:style>
  <w:style w:type="paragraph" w:customStyle="1" w:styleId="a9">
    <w:name w:val="Розділ"/>
    <w:basedOn w:val="a"/>
    <w:qFormat/>
    <w:rsid w:val="00C33783"/>
    <w:pPr>
      <w:suppressLineNumbers/>
      <w:spacing w:before="120" w:after="120"/>
    </w:pPr>
    <w:rPr>
      <w:rFonts w:cs="Mangal"/>
      <w:i/>
      <w:iCs/>
      <w:sz w:val="24"/>
      <w:szCs w:val="24"/>
    </w:rPr>
  </w:style>
  <w:style w:type="paragraph" w:customStyle="1" w:styleId="aa">
    <w:name w:val="Покажчик"/>
    <w:basedOn w:val="a"/>
    <w:qFormat/>
    <w:rsid w:val="00C33783"/>
    <w:pPr>
      <w:suppressLineNumbers/>
    </w:pPr>
    <w:rPr>
      <w:rFonts w:cs="Mangal"/>
    </w:rPr>
  </w:style>
  <w:style w:type="paragraph" w:styleId="ab">
    <w:name w:val="Normal (Web)"/>
    <w:basedOn w:val="a"/>
    <w:uiPriority w:val="99"/>
    <w:unhideWhenUsed/>
    <w:qFormat/>
    <w:rsid w:val="009C14AC"/>
    <w:pPr>
      <w:spacing w:before="280" w:after="280" w:line="240" w:lineRule="auto"/>
    </w:pPr>
    <w:rPr>
      <w:rFonts w:ascii="Times New Roman" w:eastAsia="Times New Roman" w:hAnsi="Times New Roman" w:cs="Times New Roman"/>
      <w:sz w:val="24"/>
      <w:szCs w:val="24"/>
    </w:rPr>
  </w:style>
  <w:style w:type="paragraph" w:customStyle="1" w:styleId="1">
    <w:name w:val="Без интервала1"/>
    <w:uiPriority w:val="99"/>
    <w:qFormat/>
    <w:rsid w:val="009C14AC"/>
    <w:pPr>
      <w:suppressAutoHyphens/>
    </w:pPr>
    <w:rPr>
      <w:rFonts w:eastAsia="Times New Roman" w:cs="Times New Roman"/>
      <w:color w:val="00000A"/>
      <w:sz w:val="22"/>
      <w:lang w:val="ru-RU" w:eastAsia="ru-RU"/>
    </w:rPr>
  </w:style>
  <w:style w:type="paragraph" w:customStyle="1" w:styleId="rvps2">
    <w:name w:val="rvps2"/>
    <w:basedOn w:val="a"/>
    <w:uiPriority w:val="99"/>
    <w:qFormat/>
    <w:rsid w:val="009C14AC"/>
    <w:pPr>
      <w:spacing w:before="280" w:after="280" w:line="240" w:lineRule="auto"/>
    </w:pPr>
    <w:rPr>
      <w:rFonts w:ascii="Times New Roman" w:eastAsia="Times New Roman" w:hAnsi="Times New Roman" w:cs="Times New Roman"/>
      <w:sz w:val="24"/>
      <w:szCs w:val="24"/>
    </w:rPr>
  </w:style>
  <w:style w:type="paragraph" w:styleId="ac">
    <w:name w:val="Balloon Text"/>
    <w:basedOn w:val="a"/>
    <w:uiPriority w:val="99"/>
    <w:semiHidden/>
    <w:unhideWhenUsed/>
    <w:qFormat/>
    <w:rsid w:val="009C14AC"/>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on.rada.gov.ua/laws/show/254&#1082;/96-&#1074;&#108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8268</Words>
  <Characters>4714</Characters>
  <Application>Microsoft Office Word</Application>
  <DocSecurity>0</DocSecurity>
  <Lines>39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2021-05-05T11:29:00Z</cp:lastPrinted>
  <dcterms:created xsi:type="dcterms:W3CDTF">2024-05-01T14:42:00Z</dcterms:created>
  <dcterms:modified xsi:type="dcterms:W3CDTF">2024-05-01T14:42:00Z</dcterms:modified>
  <dc:language>uk-UA</dc:language>
</cp:coreProperties>
</file>