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E38C5" w:rsidRPr="009C60D5" w:rsidRDefault="00B37029" w:rsidP="00DD4186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  <w:bookmarkStart w:id="0" w:name="_GoBack"/>
      <w:bookmarkEnd w:id="0"/>
    </w:p>
    <w:p w:rsidR="008F1E99" w:rsidRPr="009C60D5" w:rsidRDefault="00DD4186" w:rsidP="00DD4186">
      <w:pPr>
        <w:spacing w:after="0" w:line="360" w:lineRule="auto"/>
        <w:ind w:left="5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лютого 2024 р.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15</w:t>
      </w:r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CF2FA2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003401" w:rsidRDefault="00003401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p w:rsidR="00FD1FE8" w:rsidRDefault="00E21F24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внутрішнього</w:t>
      </w:r>
      <w:r w:rsidR="00EB3E83"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8F1E99" w:rsidRPr="00CF2FA2">
        <w:rPr>
          <w:rFonts w:ascii="Times New Roman" w:hAnsi="Times New Roman"/>
          <w:b/>
          <w:sz w:val="28"/>
          <w:szCs w:val="28"/>
        </w:rPr>
        <w:t>а</w:t>
      </w:r>
      <w:r w:rsidR="00B01627" w:rsidRPr="00CF2FA2">
        <w:rPr>
          <w:rFonts w:ascii="Times New Roman" w:hAnsi="Times New Roman"/>
          <w:b/>
          <w:sz w:val="28"/>
          <w:szCs w:val="28"/>
        </w:rPr>
        <w:t>удиту</w:t>
      </w:r>
      <w:r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3B6AAF" w:rsidRPr="00CF2FA2">
        <w:rPr>
          <w:rFonts w:ascii="Times New Roman" w:hAnsi="Times New Roman"/>
          <w:b/>
          <w:sz w:val="28"/>
          <w:szCs w:val="28"/>
        </w:rPr>
        <w:t xml:space="preserve">ефективності </w:t>
      </w:r>
      <w:r w:rsidR="00503ECA">
        <w:rPr>
          <w:rFonts w:ascii="Times New Roman" w:hAnsi="Times New Roman"/>
          <w:b/>
          <w:sz w:val="28"/>
          <w:szCs w:val="28"/>
        </w:rPr>
        <w:t>на тему</w:t>
      </w:r>
      <w:r w:rsidR="008F1E99" w:rsidRPr="00CF2FA2">
        <w:rPr>
          <w:rFonts w:ascii="Times New Roman" w:hAnsi="Times New Roman"/>
          <w:b/>
          <w:sz w:val="28"/>
          <w:szCs w:val="28"/>
        </w:rPr>
        <w:t>:</w:t>
      </w:r>
    </w:p>
    <w:p w:rsidR="00C85E16" w:rsidRDefault="00C85E16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p w:rsidR="00003401" w:rsidRPr="00C85E16" w:rsidRDefault="00C85E16" w:rsidP="00FD1FE8">
      <w:pPr>
        <w:spacing w:after="0" w:line="240" w:lineRule="auto"/>
        <w:ind w:right="624"/>
        <w:jc w:val="center"/>
        <w:rPr>
          <w:rFonts w:ascii="Times New Roman" w:hAnsi="Times New Roman"/>
          <w:sz w:val="28"/>
          <w:szCs w:val="28"/>
        </w:rPr>
      </w:pPr>
      <w:r w:rsidRPr="00C85E16">
        <w:rPr>
          <w:rFonts w:ascii="Times New Roman" w:hAnsi="Times New Roman"/>
          <w:sz w:val="28"/>
          <w:szCs w:val="28"/>
        </w:rPr>
        <w:t>«Оцінка ефективності, результативності та якості планування та викона</w:t>
      </w:r>
      <w:r w:rsidR="001973F3">
        <w:rPr>
          <w:rFonts w:ascii="Times New Roman" w:hAnsi="Times New Roman"/>
          <w:sz w:val="28"/>
          <w:szCs w:val="28"/>
        </w:rPr>
        <w:t>ння бюджетної</w:t>
      </w:r>
      <w:r w:rsidR="000543B7">
        <w:rPr>
          <w:rFonts w:ascii="Times New Roman" w:hAnsi="Times New Roman"/>
          <w:sz w:val="28"/>
          <w:szCs w:val="28"/>
        </w:rPr>
        <w:t xml:space="preserve"> програм</w:t>
      </w:r>
      <w:r w:rsidR="001973F3">
        <w:rPr>
          <w:rFonts w:ascii="Times New Roman" w:hAnsi="Times New Roman"/>
          <w:sz w:val="28"/>
          <w:szCs w:val="28"/>
        </w:rPr>
        <w:t>и</w:t>
      </w:r>
      <w:r w:rsidR="000543B7">
        <w:rPr>
          <w:rFonts w:ascii="Times New Roman" w:hAnsi="Times New Roman"/>
          <w:sz w:val="28"/>
          <w:szCs w:val="28"/>
        </w:rPr>
        <w:t xml:space="preserve"> </w:t>
      </w:r>
      <w:r w:rsidR="002803F4">
        <w:rPr>
          <w:rFonts w:ascii="Times New Roman" w:hAnsi="Times New Roman"/>
          <w:sz w:val="28"/>
          <w:szCs w:val="28"/>
        </w:rPr>
        <w:t>С</w:t>
      </w:r>
      <w:r w:rsidR="0077636D">
        <w:rPr>
          <w:rFonts w:ascii="Times New Roman" w:hAnsi="Times New Roman"/>
          <w:sz w:val="28"/>
          <w:szCs w:val="28"/>
        </w:rPr>
        <w:t>лужбою у справах дітей</w:t>
      </w:r>
      <w:r w:rsidRPr="00C85E16">
        <w:rPr>
          <w:rFonts w:ascii="Times New Roman" w:hAnsi="Times New Roman"/>
          <w:sz w:val="28"/>
          <w:szCs w:val="28"/>
        </w:rPr>
        <w:t xml:space="preserve"> Дрогобицької районної державної адміністрації</w:t>
      </w:r>
      <w:r w:rsidR="00DA7B76">
        <w:rPr>
          <w:rFonts w:ascii="Times New Roman" w:hAnsi="Times New Roman"/>
          <w:sz w:val="28"/>
          <w:szCs w:val="28"/>
        </w:rPr>
        <w:t xml:space="preserve">» </w:t>
      </w:r>
      <w:r w:rsidRPr="00C85E16">
        <w:rPr>
          <w:rFonts w:ascii="Times New Roman" w:hAnsi="Times New Roman"/>
          <w:sz w:val="28"/>
          <w:szCs w:val="28"/>
        </w:rPr>
        <w:t>за період</w:t>
      </w:r>
      <w:r w:rsidR="00B05089">
        <w:rPr>
          <w:rFonts w:ascii="Times New Roman" w:hAnsi="Times New Roman"/>
          <w:sz w:val="28"/>
          <w:szCs w:val="28"/>
        </w:rPr>
        <w:t xml:space="preserve"> 2022-2023 роки</w:t>
      </w:r>
    </w:p>
    <w:p w:rsidR="00B35834" w:rsidRDefault="00C85E16" w:rsidP="00C85E16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3B6AAF" w:rsidRPr="00CF2FA2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544"/>
        <w:gridCol w:w="6543"/>
      </w:tblGrid>
      <w:tr w:rsidR="00B01627" w:rsidRPr="0073009A" w:rsidTr="00A73A5A">
        <w:trPr>
          <w:trHeight w:val="459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B01627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B06E0" w:rsidP="00DA7B7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</w:t>
            </w:r>
            <w:r w:rsidRPr="00B37029"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73009A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5125C6" w:rsidRDefault="005125C6" w:rsidP="00E84172">
            <w:pPr>
              <w:spacing w:after="0" w:line="240" w:lineRule="auto"/>
              <w:ind w:right="62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01627" w:rsidRPr="0073009A" w:rsidRDefault="0077636D" w:rsidP="00B05089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Служба у справах дітей</w:t>
            </w:r>
            <w:r w:rsidR="00E841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Дрогобицької </w:t>
            </w:r>
            <w:r w:rsidR="008E0B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районної державної адміністрації</w:t>
            </w:r>
          </w:p>
        </w:tc>
      </w:tr>
      <w:tr w:rsidR="003115E8" w:rsidRPr="0073009A" w:rsidTr="00A73A5A">
        <w:trPr>
          <w:trHeight w:val="1023"/>
        </w:trPr>
        <w:tc>
          <w:tcPr>
            <w:tcW w:w="636" w:type="dxa"/>
            <w:shd w:val="clear" w:color="auto" w:fill="auto"/>
          </w:tcPr>
          <w:p w:rsidR="00DA7B76" w:rsidRDefault="00DA7B76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Тема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3115E8" w:rsidRPr="0073009A" w:rsidRDefault="0003648D" w:rsidP="0077636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«Оцінка ефективнос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>ті,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 результативності та якості планування та виконання 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>бюджетної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 програм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803F4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77636D">
              <w:rPr>
                <w:rFonts w:ascii="Times New Roman" w:hAnsi="Times New Roman"/>
                <w:bCs/>
                <w:sz w:val="28"/>
                <w:szCs w:val="28"/>
              </w:rPr>
              <w:t>лужбою у справах дітей</w:t>
            </w:r>
            <w:r w:rsidR="006B0FE1">
              <w:rPr>
                <w:rFonts w:ascii="Times New Roman" w:hAnsi="Times New Roman"/>
                <w:bCs/>
                <w:sz w:val="28"/>
                <w:szCs w:val="28"/>
              </w:rPr>
              <w:t xml:space="preserve"> Дро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гобицької р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айонної державної адміністрації» 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за період </w:t>
            </w:r>
            <w:r w:rsidR="00B05089">
              <w:rPr>
                <w:rFonts w:ascii="Times New Roman" w:hAnsi="Times New Roman"/>
                <w:bCs/>
                <w:sz w:val="28"/>
                <w:szCs w:val="28"/>
              </w:rPr>
              <w:t xml:space="preserve"> 2022-2023 роки</w:t>
            </w:r>
            <w:r w:rsidR="00AB03C7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B01627" w:rsidRPr="0073009A" w:rsidTr="007E3092">
        <w:trPr>
          <w:trHeight w:val="973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3115E8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366865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Цілі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D79B9" w:rsidRPr="00275F3C" w:rsidRDefault="00275F3C" w:rsidP="000543B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F3C">
              <w:rPr>
                <w:rFonts w:ascii="Times New Roman" w:hAnsi="Times New Roman"/>
                <w:sz w:val="28"/>
                <w:szCs w:val="28"/>
              </w:rPr>
              <w:t>Оцінка діяльності установи щодо ефективності</w:t>
            </w:r>
            <w:r w:rsidR="000543B7">
              <w:rPr>
                <w:rFonts w:ascii="Times New Roman" w:hAnsi="Times New Roman"/>
                <w:sz w:val="28"/>
                <w:szCs w:val="28"/>
              </w:rPr>
              <w:t>,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648D" w:rsidRPr="0003648D">
              <w:rPr>
                <w:rFonts w:ascii="Times New Roman" w:hAnsi="Times New Roman"/>
                <w:sz w:val="28"/>
                <w:szCs w:val="28"/>
              </w:rPr>
              <w:t>результативності</w:t>
            </w:r>
            <w:r w:rsidR="000543B7">
              <w:rPr>
                <w:rFonts w:ascii="Times New Roman" w:hAnsi="Times New Roman"/>
                <w:sz w:val="28"/>
                <w:szCs w:val="28"/>
              </w:rPr>
              <w:t xml:space="preserve"> принципів та процесів </w:t>
            </w:r>
            <w:r w:rsidR="001973F3">
              <w:rPr>
                <w:rFonts w:ascii="Times New Roman" w:hAnsi="Times New Roman"/>
                <w:sz w:val="28"/>
                <w:szCs w:val="28"/>
              </w:rPr>
              <w:t xml:space="preserve">організації планування бюджетної </w:t>
            </w:r>
            <w:r w:rsidR="0003648D" w:rsidRPr="0003648D">
              <w:rPr>
                <w:rFonts w:ascii="Times New Roman" w:hAnsi="Times New Roman"/>
                <w:sz w:val="28"/>
                <w:szCs w:val="28"/>
              </w:rPr>
              <w:t>програм</w:t>
            </w:r>
            <w:r w:rsidR="001973F3">
              <w:rPr>
                <w:rFonts w:ascii="Times New Roman" w:hAnsi="Times New Roman"/>
                <w:sz w:val="28"/>
                <w:szCs w:val="28"/>
              </w:rPr>
              <w:t>и</w:t>
            </w:r>
            <w:r w:rsidR="000543B7">
              <w:rPr>
                <w:rFonts w:ascii="Times New Roman" w:hAnsi="Times New Roman"/>
                <w:sz w:val="28"/>
                <w:szCs w:val="28"/>
              </w:rPr>
              <w:t>. Вдосконалення системи внутрішнього контролю щодо складання та виконання кошторисів, достовірності бюджетної і фінансової звітності та мінімізації ризиків, властивих цьому процесу.</w:t>
            </w:r>
          </w:p>
        </w:tc>
      </w:tr>
      <w:tr w:rsidR="003115E8" w:rsidRPr="0073009A" w:rsidTr="00A73A5A">
        <w:trPr>
          <w:trHeight w:val="711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D05687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5687">
              <w:rPr>
                <w:rFonts w:ascii="Times New Roman" w:hAnsi="Times New Roman"/>
                <w:sz w:val="28"/>
                <w:szCs w:val="28"/>
              </w:rPr>
              <w:t>Питання, що підлягають дослідженню з урахуванням результатів попередньої оцінки ризиків (ризикові сфери об’єкта аудиту)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E97B05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1.Аналіз </w:t>
            </w:r>
            <w:r w:rsidR="006B0FE1">
              <w:rPr>
                <w:rFonts w:ascii="Times New Roman" w:hAnsi="Times New Roman"/>
                <w:sz w:val="28"/>
                <w:szCs w:val="28"/>
              </w:rPr>
              <w:t>завдань та заходів Програми, напрями використання бюджетних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коштів</w:t>
            </w:r>
            <w:r w:rsidR="0004351C">
              <w:rPr>
                <w:rFonts w:ascii="Times New Roman" w:hAnsi="Times New Roman"/>
                <w:sz w:val="28"/>
                <w:szCs w:val="28"/>
              </w:rPr>
              <w:t xml:space="preserve"> та їх результативні показники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36E52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629B0">
              <w:rPr>
                <w:rFonts w:ascii="Times New Roman" w:hAnsi="Times New Roman"/>
                <w:sz w:val="28"/>
                <w:szCs w:val="28"/>
              </w:rPr>
              <w:t>.</w:t>
            </w:r>
            <w:r w:rsidR="00556A29">
              <w:rPr>
                <w:rFonts w:ascii="Times New Roman" w:hAnsi="Times New Roman"/>
                <w:sz w:val="28"/>
                <w:szCs w:val="28"/>
              </w:rPr>
              <w:t>Перевірка</w:t>
            </w:r>
            <w:r w:rsidR="003554ED">
              <w:rPr>
                <w:rFonts w:ascii="Times New Roman" w:hAnsi="Times New Roman"/>
                <w:sz w:val="28"/>
                <w:szCs w:val="28"/>
              </w:rPr>
              <w:t xml:space="preserve"> операцій на реєстраційних рахунках</w:t>
            </w:r>
            <w:r w:rsidR="00935551">
              <w:rPr>
                <w:rFonts w:ascii="Times New Roman" w:hAnsi="Times New Roman"/>
                <w:sz w:val="28"/>
                <w:szCs w:val="28"/>
              </w:rPr>
              <w:t>, відкритих в органах Державної казначейської служби та рахунках в установах банків.</w:t>
            </w:r>
          </w:p>
          <w:p w:rsidR="00484969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3.Аналіз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 оплати праці працівників та нарахування на заробітну плату, штатна дисципліна.</w:t>
            </w:r>
          </w:p>
          <w:p w:rsidR="00367B77" w:rsidRPr="0004351C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73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="00900A21" w:rsidRPr="001973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04351C" w:rsidRPr="0004351C">
              <w:rPr>
                <w:rFonts w:ascii="Times New Roman" w:hAnsi="Times New Roman"/>
                <w:sz w:val="28"/>
                <w:szCs w:val="28"/>
              </w:rPr>
              <w:t>Правильність здійснення розрахунків з підзвітними особами.</w:t>
            </w:r>
          </w:p>
          <w:p w:rsidR="002A6233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00A21">
              <w:rPr>
                <w:rFonts w:ascii="Times New Roman" w:hAnsi="Times New Roman"/>
                <w:sz w:val="28"/>
                <w:szCs w:val="28"/>
              </w:rPr>
              <w:t>.</w:t>
            </w:r>
            <w:r w:rsidR="008D02C1" w:rsidRPr="008D02C1">
              <w:rPr>
                <w:rFonts w:ascii="Times New Roman" w:hAnsi="Times New Roman"/>
                <w:sz w:val="28"/>
                <w:szCs w:val="28"/>
              </w:rPr>
              <w:t xml:space="preserve">Законність та достовірність операцій з </w:t>
            </w:r>
            <w:r w:rsidR="008D02C1" w:rsidRPr="008D02C1">
              <w:rPr>
                <w:rFonts w:ascii="Times New Roman" w:hAnsi="Times New Roman"/>
                <w:sz w:val="28"/>
                <w:szCs w:val="28"/>
              </w:rPr>
              <w:lastRenderedPageBreak/>
              <w:t>необоротними активами.</w:t>
            </w:r>
          </w:p>
          <w:p w:rsidR="0094746E" w:rsidRPr="0073009A" w:rsidRDefault="006B0FE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94746E" w:rsidRPr="0073009A">
              <w:rPr>
                <w:rFonts w:ascii="Times New Roman" w:hAnsi="Times New Roman"/>
                <w:sz w:val="28"/>
                <w:szCs w:val="28"/>
              </w:rPr>
              <w:t>.Інші питання, що виникають під час здійснення внутрішнього аудит</w:t>
            </w:r>
            <w:r w:rsidR="0094746E" w:rsidRPr="00367B77">
              <w:rPr>
                <w:rFonts w:ascii="Times New Roman" w:hAnsi="Times New Roman"/>
                <w:sz w:val="28"/>
                <w:szCs w:val="28"/>
              </w:rPr>
              <w:t>у</w:t>
            </w:r>
            <w:r w:rsidR="007B61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4D29C4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C85E16" w:rsidRPr="0004351C" w:rsidRDefault="00B05089" w:rsidP="00E841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період 2022-2023 роки</w:t>
            </w:r>
            <w:r w:rsidR="0077636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1AAD" w:rsidRPr="0073009A" w:rsidRDefault="00DA1AAD" w:rsidP="00275F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040A" w:rsidRPr="0073009A" w:rsidTr="00A73A5A">
        <w:trPr>
          <w:trHeight w:val="1216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040A" w:rsidRPr="0073009A" w:rsidRDefault="00A73A5A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44" w:type="dxa"/>
            <w:shd w:val="clear" w:color="auto" w:fill="auto"/>
          </w:tcPr>
          <w:p w:rsidR="0032040A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аудиторських прийомів та процедур за кожним фактором ризику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44721E" w:rsidRPr="0073009A" w:rsidRDefault="00211DF0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Аналітичний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 xml:space="preserve">огляд, аналітичні тести, спостереження, підтвердження, документальна перевірка, перевірка документів по суті (проводяться суцільним і вибірковим методами), опитування/інтерв’ювання </w:t>
            </w:r>
            <w:r w:rsidR="0044721E" w:rsidRPr="0073009A">
              <w:rPr>
                <w:rFonts w:ascii="Times New Roman" w:hAnsi="Times New Roman"/>
                <w:sz w:val="28"/>
                <w:szCs w:val="28"/>
              </w:rPr>
              <w:t>тощо.</w:t>
            </w:r>
          </w:p>
          <w:p w:rsidR="0032040A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Направлення запитів</w:t>
            </w:r>
            <w:r w:rsidR="000364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428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B01627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ривалість виконання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81B">
              <w:rPr>
                <w:rFonts w:ascii="Times New Roman" w:hAnsi="Times New Roman"/>
                <w:sz w:val="28"/>
                <w:szCs w:val="28"/>
              </w:rPr>
              <w:t>з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5089">
              <w:rPr>
                <w:rFonts w:ascii="Times New Roman" w:hAnsi="Times New Roman"/>
                <w:sz w:val="28"/>
                <w:szCs w:val="28"/>
              </w:rPr>
              <w:t>12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>.</w:t>
            </w:r>
            <w:r w:rsidR="00B05089">
              <w:rPr>
                <w:rFonts w:ascii="Times New Roman" w:hAnsi="Times New Roman"/>
                <w:sz w:val="28"/>
                <w:szCs w:val="28"/>
              </w:rPr>
              <w:t>02.2024</w:t>
            </w:r>
            <w:r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7DBA" w:rsidRPr="006E581B">
              <w:rPr>
                <w:rFonts w:ascii="Times New Roman" w:hAnsi="Times New Roman"/>
                <w:sz w:val="28"/>
                <w:szCs w:val="28"/>
              </w:rPr>
              <w:t>д</w:t>
            </w:r>
            <w:r w:rsidR="003B6AAF" w:rsidRPr="006E581B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CC4675">
              <w:rPr>
                <w:rFonts w:ascii="Times New Roman" w:hAnsi="Times New Roman"/>
                <w:sz w:val="28"/>
                <w:szCs w:val="28"/>
              </w:rPr>
              <w:t>12</w:t>
            </w:r>
            <w:r w:rsidR="00003401">
              <w:rPr>
                <w:rFonts w:ascii="Times New Roman" w:hAnsi="Times New Roman"/>
                <w:sz w:val="28"/>
                <w:szCs w:val="28"/>
              </w:rPr>
              <w:t>.</w:t>
            </w:r>
            <w:r w:rsidR="00CC4675">
              <w:rPr>
                <w:rFonts w:ascii="Times New Roman" w:hAnsi="Times New Roman"/>
                <w:sz w:val="28"/>
                <w:szCs w:val="28"/>
              </w:rPr>
              <w:t>04</w:t>
            </w:r>
            <w:r w:rsidR="008C662F" w:rsidRPr="006E581B">
              <w:rPr>
                <w:rFonts w:ascii="Times New Roman" w:hAnsi="Times New Roman"/>
                <w:sz w:val="28"/>
                <w:szCs w:val="28"/>
              </w:rPr>
              <w:t>.202</w:t>
            </w:r>
            <w:r w:rsidR="00B05089">
              <w:rPr>
                <w:rFonts w:ascii="Times New Roman" w:hAnsi="Times New Roman"/>
                <w:sz w:val="28"/>
                <w:szCs w:val="28"/>
              </w:rPr>
              <w:t>4</w:t>
            </w:r>
            <w:r w:rsidR="00C328E1" w:rsidRPr="006E58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0559" w:rsidRPr="0038318B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="00CC4675"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  <w:r w:rsidR="0043563B" w:rsidRPr="0038318B">
              <w:rPr>
                <w:rFonts w:ascii="Times New Roman" w:hAnsi="Times New Roman"/>
                <w:bCs/>
                <w:sz w:val="28"/>
                <w:szCs w:val="28"/>
              </w:rPr>
              <w:t xml:space="preserve"> люд./днів)</w:t>
            </w:r>
            <w:r w:rsidR="00910C6A" w:rsidRPr="0038318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900A21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Збір аудиторських доказів</w:t>
            </w:r>
            <w:r w:rsidR="00C80559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4863C9">
              <w:rPr>
                <w:rFonts w:ascii="Times New Roman" w:hAnsi="Times New Roman"/>
                <w:sz w:val="28"/>
                <w:szCs w:val="28"/>
              </w:rPr>
              <w:t>15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 xml:space="preserve">Робота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 джерелами аудиторських доказів</w:t>
            </w:r>
            <w:r w:rsidR="00ED4C57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4863C9">
              <w:rPr>
                <w:rFonts w:ascii="Times New Roman" w:hAnsi="Times New Roman"/>
                <w:sz w:val="28"/>
                <w:szCs w:val="28"/>
              </w:rPr>
              <w:t xml:space="preserve">               10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Документування ходу та результатів дослідження</w:t>
            </w:r>
            <w:r w:rsidR="004863C9">
              <w:rPr>
                <w:rFonts w:ascii="Times New Roman" w:hAnsi="Times New Roman"/>
                <w:sz w:val="28"/>
                <w:szCs w:val="28"/>
              </w:rPr>
              <w:t xml:space="preserve"> – 10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D4C57" w:rsidRPr="0073009A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Узагальнення результатів аудиторського дослідження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AE32DB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Підготовка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та обговорення </w:t>
            </w:r>
            <w:proofErr w:type="spellStart"/>
            <w:r w:rsidR="00900A21">
              <w:rPr>
                <w:rFonts w:ascii="Times New Roman" w:hAnsi="Times New Roman"/>
                <w:sz w:val="28"/>
                <w:szCs w:val="28"/>
              </w:rPr>
              <w:t>проє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кту</w:t>
            </w:r>
            <w:proofErr w:type="spellEnd"/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 аудиторського звіту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AE32DB"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</w:t>
            </w:r>
          </w:p>
        </w:tc>
      </w:tr>
      <w:tr w:rsidR="00B01627" w:rsidRPr="0073009A" w:rsidTr="00A73A5A">
        <w:trPr>
          <w:trHeight w:val="328"/>
        </w:trPr>
        <w:tc>
          <w:tcPr>
            <w:tcW w:w="636" w:type="dxa"/>
            <w:shd w:val="clear" w:color="auto" w:fill="auto"/>
          </w:tcPr>
          <w:p w:rsidR="00B01627" w:rsidRPr="0073009A" w:rsidRDefault="00A73A5A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003401" w:rsidP="002803F4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Г.А.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C662F" w:rsidRPr="0073009A">
              <w:rPr>
                <w:rFonts w:ascii="Times New Roman" w:hAnsi="Times New Roman"/>
                <w:bCs/>
                <w:sz w:val="28"/>
                <w:szCs w:val="28"/>
              </w:rPr>
              <w:t>– головний спеціаліст</w:t>
            </w:r>
            <w:r w:rsidR="00A1525C">
              <w:rPr>
                <w:rFonts w:ascii="Times New Roman" w:hAnsi="Times New Roman"/>
                <w:bCs/>
                <w:sz w:val="28"/>
                <w:szCs w:val="28"/>
              </w:rPr>
              <w:t xml:space="preserve"> з</w:t>
            </w:r>
            <w:r w:rsidR="002803F4">
              <w:rPr>
                <w:rFonts w:ascii="Times New Roman" w:hAnsi="Times New Roman"/>
                <w:bCs/>
                <w:sz w:val="28"/>
                <w:szCs w:val="28"/>
              </w:rPr>
              <w:t xml:space="preserve"> питань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внутрішнього аудиту</w:t>
            </w:r>
            <w:r w:rsidR="002803F4">
              <w:rPr>
                <w:rFonts w:ascii="Times New Roman" w:hAnsi="Times New Roman"/>
                <w:bCs/>
                <w:sz w:val="28"/>
                <w:szCs w:val="28"/>
              </w:rPr>
              <w:t xml:space="preserve"> апарату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Дрогобицької 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районної </w:t>
            </w:r>
            <w:r w:rsidR="00093420" w:rsidRPr="0073009A">
              <w:rPr>
                <w:rFonts w:ascii="Times New Roman" w:hAnsi="Times New Roman"/>
                <w:bCs/>
                <w:sz w:val="28"/>
                <w:szCs w:val="28"/>
              </w:rPr>
              <w:t>державної</w:t>
            </w:r>
            <w:r w:rsidR="00C60363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адміністрації 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57741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0014F6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</w:p>
        </w:tc>
        <w:tc>
          <w:tcPr>
            <w:tcW w:w="6543" w:type="dxa"/>
            <w:shd w:val="clear" w:color="auto" w:fill="auto"/>
          </w:tcPr>
          <w:p w:rsidR="00CA6F7A" w:rsidRPr="00CA6F7A" w:rsidRDefault="002803F4" w:rsidP="002803F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Служба у справах дітей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Дрогобицької</w:t>
            </w:r>
            <w:r w:rsidR="00CA6F7A" w:rsidRPr="00CA6F7A">
              <w:rPr>
                <w:rFonts w:ascii="Times New Roman" w:hAnsi="Times New Roman"/>
                <w:sz w:val="28"/>
                <w:szCs w:val="28"/>
              </w:rPr>
              <w:t xml:space="preserve"> районної державної </w:t>
            </w:r>
            <w:r w:rsidR="00CA6F7A" w:rsidRPr="00B05089">
              <w:rPr>
                <w:rFonts w:ascii="Times New Roman" w:hAnsi="Times New Roman"/>
                <w:sz w:val="28"/>
                <w:szCs w:val="28"/>
              </w:rPr>
              <w:t>адміністрації</w:t>
            </w:r>
            <w:r w:rsidR="00814097" w:rsidRPr="00B050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 w:rsidRPr="00B05089">
              <w:rPr>
                <w:rFonts w:ascii="Times New Roman" w:hAnsi="Times New Roman"/>
                <w:sz w:val="28"/>
                <w:szCs w:val="28"/>
              </w:rPr>
              <w:t>(Львівська область,</w:t>
            </w:r>
            <w:r w:rsidR="00003401" w:rsidRPr="00B050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 w:rsidRPr="00B05089">
              <w:rPr>
                <w:rFonts w:ascii="Times New Roman" w:hAnsi="Times New Roman"/>
                <w:sz w:val="28"/>
                <w:szCs w:val="28"/>
              </w:rPr>
              <w:t>м.</w:t>
            </w:r>
            <w:r w:rsidR="007B0DE5" w:rsidRPr="00B050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 w:rsidRPr="00B05089">
              <w:rPr>
                <w:rFonts w:ascii="Times New Roman" w:hAnsi="Times New Roman"/>
                <w:sz w:val="28"/>
                <w:szCs w:val="28"/>
              </w:rPr>
              <w:t>Дрогобич</w:t>
            </w:r>
            <w:r w:rsidR="00CA6F7A" w:rsidRPr="00B05089">
              <w:rPr>
                <w:rFonts w:ascii="Times New Roman" w:hAnsi="Times New Roman"/>
                <w:sz w:val="28"/>
                <w:szCs w:val="28"/>
              </w:rPr>
              <w:t>, вул.</w:t>
            </w:r>
            <w:r w:rsidR="007B0DE5" w:rsidRPr="00B050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 w:rsidRPr="00B05089">
              <w:rPr>
                <w:rFonts w:ascii="Times New Roman" w:hAnsi="Times New Roman"/>
                <w:sz w:val="28"/>
                <w:szCs w:val="28"/>
              </w:rPr>
              <w:t>22 Січня</w:t>
            </w:r>
            <w:r w:rsidR="00CA6F7A" w:rsidRPr="00B05089">
              <w:rPr>
                <w:rFonts w:ascii="Times New Roman" w:hAnsi="Times New Roman"/>
                <w:sz w:val="28"/>
                <w:szCs w:val="28"/>
              </w:rPr>
              <w:t>,</w:t>
            </w:r>
            <w:r w:rsidR="001973F3" w:rsidRPr="00B05089">
              <w:rPr>
                <w:rFonts w:ascii="Times New Roman" w:hAnsi="Times New Roman"/>
                <w:sz w:val="28"/>
                <w:szCs w:val="28"/>
              </w:rPr>
              <w:t xml:space="preserve"> 37</w:t>
            </w:r>
            <w:r w:rsidR="00CA6F7A" w:rsidRPr="00B05089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2486A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 xml:space="preserve">Головний спеціаліст з </w:t>
      </w:r>
      <w:r w:rsidR="00D2486A">
        <w:rPr>
          <w:rFonts w:ascii="Times New Roman" w:hAnsi="Times New Roman"/>
          <w:b/>
          <w:sz w:val="28"/>
          <w:szCs w:val="28"/>
        </w:rPr>
        <w:t>питань</w:t>
      </w:r>
    </w:p>
    <w:p w:rsidR="00623ABC" w:rsidRP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 xml:space="preserve">внутрішнього аудиту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D2486A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247D84">
        <w:rPr>
          <w:rFonts w:ascii="Times New Roman" w:hAnsi="Times New Roman"/>
          <w:b/>
          <w:sz w:val="28"/>
          <w:szCs w:val="28"/>
        </w:rPr>
        <w:t>Галина ПЕТРИЦИН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348" w:rsidRDefault="00686348" w:rsidP="00BE56FA">
      <w:pPr>
        <w:spacing w:after="0" w:line="240" w:lineRule="auto"/>
      </w:pPr>
      <w:r>
        <w:separator/>
      </w:r>
    </w:p>
  </w:endnote>
  <w:endnote w:type="continuationSeparator" w:id="0">
    <w:p w:rsidR="00686348" w:rsidRDefault="00686348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348" w:rsidRDefault="00686348" w:rsidP="00BE56FA">
      <w:pPr>
        <w:spacing w:after="0" w:line="240" w:lineRule="auto"/>
      </w:pPr>
      <w:r>
        <w:separator/>
      </w:r>
    </w:p>
  </w:footnote>
  <w:footnote w:type="continuationSeparator" w:id="0">
    <w:p w:rsidR="00686348" w:rsidRDefault="00686348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DD4186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48D"/>
    <w:rsid w:val="0003673C"/>
    <w:rsid w:val="0004351C"/>
    <w:rsid w:val="000543B7"/>
    <w:rsid w:val="000777FC"/>
    <w:rsid w:val="00093420"/>
    <w:rsid w:val="000A2882"/>
    <w:rsid w:val="000A511A"/>
    <w:rsid w:val="000D2C29"/>
    <w:rsid w:val="000D6DA4"/>
    <w:rsid w:val="000F51AE"/>
    <w:rsid w:val="00136905"/>
    <w:rsid w:val="00146B4A"/>
    <w:rsid w:val="001573A1"/>
    <w:rsid w:val="001634FD"/>
    <w:rsid w:val="00166777"/>
    <w:rsid w:val="001973F3"/>
    <w:rsid w:val="001D5972"/>
    <w:rsid w:val="001F658B"/>
    <w:rsid w:val="00211DF0"/>
    <w:rsid w:val="00234C69"/>
    <w:rsid w:val="00245884"/>
    <w:rsid w:val="0024765A"/>
    <w:rsid w:val="00247D84"/>
    <w:rsid w:val="00275F3C"/>
    <w:rsid w:val="002803F4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554ED"/>
    <w:rsid w:val="00361154"/>
    <w:rsid w:val="00366865"/>
    <w:rsid w:val="00367B77"/>
    <w:rsid w:val="0038318B"/>
    <w:rsid w:val="003B6AAF"/>
    <w:rsid w:val="003B7A7B"/>
    <w:rsid w:val="003D2BE1"/>
    <w:rsid w:val="003E38C5"/>
    <w:rsid w:val="003F5795"/>
    <w:rsid w:val="004013E0"/>
    <w:rsid w:val="00402067"/>
    <w:rsid w:val="00406D7F"/>
    <w:rsid w:val="00413D4A"/>
    <w:rsid w:val="004237BA"/>
    <w:rsid w:val="00430AC6"/>
    <w:rsid w:val="0043563B"/>
    <w:rsid w:val="0044721E"/>
    <w:rsid w:val="00484969"/>
    <w:rsid w:val="004863C9"/>
    <w:rsid w:val="00486492"/>
    <w:rsid w:val="004967CC"/>
    <w:rsid w:val="004C0F40"/>
    <w:rsid w:val="004C3CF6"/>
    <w:rsid w:val="004D29C4"/>
    <w:rsid w:val="004D4E4E"/>
    <w:rsid w:val="004E20D1"/>
    <w:rsid w:val="004F6D93"/>
    <w:rsid w:val="004F7479"/>
    <w:rsid w:val="00503ECA"/>
    <w:rsid w:val="00507A3E"/>
    <w:rsid w:val="005125C6"/>
    <w:rsid w:val="00556A29"/>
    <w:rsid w:val="00562C24"/>
    <w:rsid w:val="00571923"/>
    <w:rsid w:val="005769F9"/>
    <w:rsid w:val="0057741A"/>
    <w:rsid w:val="005A0A0D"/>
    <w:rsid w:val="005A4BCD"/>
    <w:rsid w:val="005B04E7"/>
    <w:rsid w:val="005B72A7"/>
    <w:rsid w:val="005C182B"/>
    <w:rsid w:val="005E2C38"/>
    <w:rsid w:val="005F0F2E"/>
    <w:rsid w:val="00623ABC"/>
    <w:rsid w:val="006273BD"/>
    <w:rsid w:val="00661786"/>
    <w:rsid w:val="0067027B"/>
    <w:rsid w:val="006765D7"/>
    <w:rsid w:val="006837F5"/>
    <w:rsid w:val="00686348"/>
    <w:rsid w:val="00695732"/>
    <w:rsid w:val="006A0D8F"/>
    <w:rsid w:val="006B0885"/>
    <w:rsid w:val="006B0FE1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7636D"/>
    <w:rsid w:val="007B0DE5"/>
    <w:rsid w:val="007B6181"/>
    <w:rsid w:val="007B6E36"/>
    <w:rsid w:val="007D354B"/>
    <w:rsid w:val="007D7118"/>
    <w:rsid w:val="007E2FA0"/>
    <w:rsid w:val="007E3092"/>
    <w:rsid w:val="00814097"/>
    <w:rsid w:val="008143F2"/>
    <w:rsid w:val="00832994"/>
    <w:rsid w:val="00837DBA"/>
    <w:rsid w:val="00865B62"/>
    <w:rsid w:val="008A2BBC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66BA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AE03B3"/>
    <w:rsid w:val="00AE32DB"/>
    <w:rsid w:val="00B006BA"/>
    <w:rsid w:val="00B01627"/>
    <w:rsid w:val="00B05089"/>
    <w:rsid w:val="00B0712B"/>
    <w:rsid w:val="00B10281"/>
    <w:rsid w:val="00B23497"/>
    <w:rsid w:val="00B24129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C4675"/>
    <w:rsid w:val="00CC64D5"/>
    <w:rsid w:val="00CD472C"/>
    <w:rsid w:val="00CE26ED"/>
    <w:rsid w:val="00CE493C"/>
    <w:rsid w:val="00CF06FE"/>
    <w:rsid w:val="00CF2FA2"/>
    <w:rsid w:val="00D05687"/>
    <w:rsid w:val="00D20E1A"/>
    <w:rsid w:val="00D2486A"/>
    <w:rsid w:val="00D31286"/>
    <w:rsid w:val="00D421A1"/>
    <w:rsid w:val="00D66C9E"/>
    <w:rsid w:val="00D7333A"/>
    <w:rsid w:val="00D80403"/>
    <w:rsid w:val="00D90334"/>
    <w:rsid w:val="00D9604C"/>
    <w:rsid w:val="00DA1AAD"/>
    <w:rsid w:val="00DA1E72"/>
    <w:rsid w:val="00DA7B76"/>
    <w:rsid w:val="00DB177D"/>
    <w:rsid w:val="00DD4186"/>
    <w:rsid w:val="00DD5E26"/>
    <w:rsid w:val="00DE4784"/>
    <w:rsid w:val="00DE4CA0"/>
    <w:rsid w:val="00DF0F22"/>
    <w:rsid w:val="00E036A3"/>
    <w:rsid w:val="00E04073"/>
    <w:rsid w:val="00E112E5"/>
    <w:rsid w:val="00E17AE6"/>
    <w:rsid w:val="00E21F24"/>
    <w:rsid w:val="00E363F1"/>
    <w:rsid w:val="00E41664"/>
    <w:rsid w:val="00E574AC"/>
    <w:rsid w:val="00E629B0"/>
    <w:rsid w:val="00E63ADB"/>
    <w:rsid w:val="00E84172"/>
    <w:rsid w:val="00E97B05"/>
    <w:rsid w:val="00EB03DA"/>
    <w:rsid w:val="00EB0D95"/>
    <w:rsid w:val="00EB3E83"/>
    <w:rsid w:val="00EB587E"/>
    <w:rsid w:val="00EB7F38"/>
    <w:rsid w:val="00EC10B7"/>
    <w:rsid w:val="00ED4C57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829C7"/>
    <w:rsid w:val="00F97E51"/>
    <w:rsid w:val="00FB4271"/>
    <w:rsid w:val="00FB7937"/>
    <w:rsid w:val="00FC5F64"/>
    <w:rsid w:val="00FD1FE8"/>
    <w:rsid w:val="00FD73E7"/>
    <w:rsid w:val="00FE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74CB-99C8-4BC6-B1CD-4CAA7377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1910</Words>
  <Characters>1090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2023-11-07T10:12:00Z</cp:lastPrinted>
  <dcterms:created xsi:type="dcterms:W3CDTF">2024-02-07T13:50:00Z</dcterms:created>
  <dcterms:modified xsi:type="dcterms:W3CDTF">2024-02-07T13:50:00Z</dcterms:modified>
  <dc:language>uk-UA</dc:language>
</cp:coreProperties>
</file>