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4FD" w:rsidRDefault="000664FD" w:rsidP="000664FD">
      <w:pPr>
        <w:ind w:left="360" w:firstLine="5220"/>
        <w:jc w:val="both"/>
        <w:rPr>
          <w:sz w:val="26"/>
          <w:szCs w:val="26"/>
        </w:rPr>
      </w:pPr>
      <w:r>
        <w:rPr>
          <w:sz w:val="26"/>
          <w:szCs w:val="26"/>
        </w:rPr>
        <w:t>Додаток  5</w:t>
      </w:r>
    </w:p>
    <w:p w:rsidR="000664FD" w:rsidRDefault="000664FD" w:rsidP="000664FD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ED4098">
        <w:rPr>
          <w:sz w:val="26"/>
          <w:szCs w:val="26"/>
        </w:rPr>
        <w:t>районної військової адміністрації</w:t>
      </w:r>
    </w:p>
    <w:p w:rsidR="00406A59" w:rsidRDefault="00406A59" w:rsidP="00406A59">
      <w:pPr>
        <w:ind w:left="5580"/>
        <w:rPr>
          <w:sz w:val="26"/>
          <w:szCs w:val="26"/>
        </w:rPr>
      </w:pPr>
      <w:r>
        <w:rPr>
          <w:sz w:val="26"/>
          <w:szCs w:val="26"/>
        </w:rPr>
        <w:t>30 січня 2024 р. № 13</w:t>
      </w:r>
    </w:p>
    <w:p w:rsidR="000664FD" w:rsidRDefault="000664FD" w:rsidP="000664FD">
      <w:pPr>
        <w:ind w:left="360" w:firstLine="5940"/>
        <w:jc w:val="both"/>
        <w:rPr>
          <w:sz w:val="26"/>
          <w:szCs w:val="26"/>
        </w:rPr>
      </w:pPr>
      <w:bookmarkStart w:id="0" w:name="_GoBack"/>
      <w:bookmarkEnd w:id="0"/>
    </w:p>
    <w:p w:rsidR="000664FD" w:rsidRDefault="000664FD" w:rsidP="000664FD">
      <w:pPr>
        <w:rPr>
          <w:sz w:val="26"/>
          <w:szCs w:val="26"/>
        </w:rPr>
      </w:pPr>
    </w:p>
    <w:p w:rsidR="00651235" w:rsidRPr="006F11B4" w:rsidRDefault="00651235" w:rsidP="00651235">
      <w:pPr>
        <w:pStyle w:val="1"/>
        <w:rPr>
          <w:sz w:val="26"/>
          <w:szCs w:val="26"/>
        </w:rPr>
      </w:pPr>
      <w:r w:rsidRPr="006F11B4">
        <w:rPr>
          <w:sz w:val="26"/>
          <w:szCs w:val="26"/>
        </w:rPr>
        <w:t>ТЕМАТИЧНИЙ ПЛАН</w:t>
      </w:r>
    </w:p>
    <w:p w:rsidR="000664FD" w:rsidRDefault="00651235" w:rsidP="00651235">
      <w:pPr>
        <w:ind w:left="360"/>
        <w:jc w:val="center"/>
        <w:rPr>
          <w:sz w:val="26"/>
          <w:szCs w:val="26"/>
        </w:rPr>
      </w:pPr>
      <w:r w:rsidRPr="006F11B4">
        <w:rPr>
          <w:sz w:val="26"/>
          <w:szCs w:val="26"/>
        </w:rPr>
        <w:t xml:space="preserve">проведення занять з особами відповідальними за ведення військового обліку у </w:t>
      </w:r>
      <w:r>
        <w:rPr>
          <w:sz w:val="26"/>
          <w:szCs w:val="26"/>
        </w:rPr>
        <w:br/>
      </w:r>
      <w:r w:rsidRPr="006F11B4">
        <w:rPr>
          <w:sz w:val="26"/>
          <w:szCs w:val="26"/>
        </w:rPr>
        <w:t xml:space="preserve">виконавчих комітетах </w:t>
      </w:r>
      <w:r>
        <w:rPr>
          <w:sz w:val="26"/>
          <w:szCs w:val="26"/>
        </w:rPr>
        <w:t>міських та селищних рад</w:t>
      </w:r>
      <w:r w:rsidRPr="006F11B4">
        <w:rPr>
          <w:sz w:val="26"/>
          <w:szCs w:val="26"/>
        </w:rPr>
        <w:t xml:space="preserve"> на 20</w:t>
      </w:r>
      <w:r>
        <w:rPr>
          <w:sz w:val="26"/>
          <w:szCs w:val="26"/>
        </w:rPr>
        <w:t>24</w:t>
      </w:r>
      <w:r w:rsidRPr="006F11B4">
        <w:rPr>
          <w:sz w:val="26"/>
          <w:szCs w:val="26"/>
        </w:rPr>
        <w:t xml:space="preserve"> рік</w:t>
      </w:r>
      <w:r>
        <w:rPr>
          <w:sz w:val="26"/>
          <w:szCs w:val="26"/>
        </w:rPr>
        <w:t xml:space="preserve"> </w:t>
      </w:r>
    </w:p>
    <w:p w:rsidR="00651235" w:rsidRDefault="00651235" w:rsidP="00651235">
      <w:pPr>
        <w:ind w:left="360"/>
        <w:jc w:val="center"/>
        <w:rPr>
          <w:sz w:val="26"/>
          <w:szCs w:val="26"/>
          <w:lang w:val="ru-RU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6379"/>
        <w:gridCol w:w="1984"/>
      </w:tblGrid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>№ п/п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 xml:space="preserve">Дата </w:t>
            </w:r>
          </w:p>
        </w:tc>
        <w:tc>
          <w:tcPr>
            <w:tcW w:w="6379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>Назва теми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b/>
                <w:sz w:val="24"/>
              </w:rPr>
            </w:pPr>
            <w:r w:rsidRPr="006F11B4">
              <w:rPr>
                <w:b/>
                <w:sz w:val="24"/>
              </w:rPr>
              <w:t xml:space="preserve">Хто </w:t>
            </w:r>
          </w:p>
          <w:p w:rsidR="00651235" w:rsidRPr="006F11B4" w:rsidRDefault="00651235" w:rsidP="00335CB7">
            <w:pPr>
              <w:pStyle w:val="2"/>
              <w:rPr>
                <w:b/>
              </w:rPr>
            </w:pPr>
            <w:r w:rsidRPr="006F11B4">
              <w:rPr>
                <w:b/>
              </w:rPr>
              <w:t>проводить</w:t>
            </w:r>
          </w:p>
        </w:tc>
      </w:tr>
      <w:tr w:rsidR="00651235" w:rsidRPr="006F11B4" w:rsidTr="00651235">
        <w:trPr>
          <w:trHeight w:val="60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.01.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Облік військовозобов’язаних і призовників у яких змінився стан здоров’я та порядок доповіді про них </w:t>
            </w:r>
            <w:r>
              <w:rPr>
                <w:sz w:val="24"/>
              </w:rPr>
              <w:t>в РТЦК та СП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83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2.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27.02.24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Правильність заповнен</w:t>
            </w:r>
            <w:r>
              <w:rPr>
                <w:sz w:val="24"/>
              </w:rPr>
              <w:t>ня облікових карток і військово-облікових</w:t>
            </w:r>
            <w:r w:rsidRPr="006F11B4">
              <w:rPr>
                <w:sz w:val="24"/>
              </w:rPr>
              <w:t xml:space="preserve"> документів військовозобов’язаних.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28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3.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Pr="006F11B4">
              <w:rPr>
                <w:sz w:val="24"/>
              </w:rPr>
              <w:t>.03.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Ведення оперативного обліку руху військовозобов</w:t>
            </w:r>
            <w:r w:rsidRPr="006F11B4">
              <w:rPr>
                <w:sz w:val="24"/>
                <w:lang w:val="ru-RU"/>
              </w:rPr>
              <w:t>’</w:t>
            </w:r>
            <w:r w:rsidRPr="006F11B4">
              <w:rPr>
                <w:sz w:val="24"/>
              </w:rPr>
              <w:t>язаних і призовників.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4.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.04.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Постановка на військовий облік і зняття з військового обліку військовозобов</w:t>
            </w:r>
            <w:r w:rsidRPr="0025102E">
              <w:rPr>
                <w:sz w:val="24"/>
              </w:rPr>
              <w:t>’</w:t>
            </w:r>
            <w:r w:rsidRPr="006F11B4">
              <w:rPr>
                <w:sz w:val="24"/>
              </w:rPr>
              <w:t xml:space="preserve">язаних згідно </w:t>
            </w:r>
            <w:r>
              <w:rPr>
                <w:sz w:val="24"/>
              </w:rPr>
              <w:t>ПКМУ</w:t>
            </w:r>
            <w:r w:rsidRPr="006F11B4">
              <w:rPr>
                <w:sz w:val="24"/>
              </w:rPr>
              <w:t xml:space="preserve"> № </w:t>
            </w:r>
            <w:r>
              <w:rPr>
                <w:sz w:val="24"/>
              </w:rPr>
              <w:t>1487</w:t>
            </w:r>
            <w:r w:rsidRPr="006F11B4">
              <w:rPr>
                <w:sz w:val="24"/>
              </w:rPr>
              <w:t xml:space="preserve"> від                       </w:t>
            </w: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</w:t>
            </w:r>
            <w:r>
              <w:rPr>
                <w:sz w:val="24"/>
              </w:rPr>
              <w:t>12</w:t>
            </w:r>
            <w:r w:rsidRPr="006F11B4">
              <w:rPr>
                <w:sz w:val="24"/>
              </w:rPr>
              <w:t>. 20</w:t>
            </w:r>
            <w:r>
              <w:rPr>
                <w:sz w:val="24"/>
              </w:rPr>
              <w:t>22</w:t>
            </w:r>
            <w:r w:rsidRPr="006F11B4">
              <w:rPr>
                <w:sz w:val="24"/>
              </w:rPr>
              <w:t xml:space="preserve"> року.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84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5.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 w:rsidRPr="006F11B4">
              <w:rPr>
                <w:sz w:val="24"/>
              </w:rPr>
              <w:t>.05.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Організація військового обліку на підприємствах, установах і організаціях Дрогобицького району.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6.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  <w:r w:rsidRPr="006F11B4">
              <w:rPr>
                <w:sz w:val="24"/>
              </w:rPr>
              <w:t>.06.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Постановка на військовий облік і зняття військовозобов’язаних з військового обліку, доповідь в </w:t>
            </w:r>
            <w:r w:rsidRPr="0036593D">
              <w:rPr>
                <w:sz w:val="26"/>
                <w:szCs w:val="26"/>
              </w:rPr>
              <w:t>РТЦК та СП</w:t>
            </w:r>
            <w:r>
              <w:rPr>
                <w:sz w:val="26"/>
                <w:szCs w:val="26"/>
              </w:rPr>
              <w:t xml:space="preserve"> </w:t>
            </w:r>
            <w:r w:rsidRPr="006F11B4">
              <w:rPr>
                <w:sz w:val="24"/>
              </w:rPr>
              <w:t>про зміни облікових даних.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7.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  <w:r w:rsidRPr="006F11B4">
              <w:rPr>
                <w:sz w:val="24"/>
              </w:rPr>
              <w:t>.07.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Порядок перевірки стану військового обліку на підприємствах, звірки карток первинного обліку з </w:t>
            </w:r>
            <w:r>
              <w:rPr>
                <w:sz w:val="24"/>
              </w:rPr>
              <w:t>списками персонального військового обліку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483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8.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 w:rsidRPr="006F11B4">
              <w:rPr>
                <w:sz w:val="24"/>
              </w:rPr>
              <w:t>.08.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9C33FF">
              <w:rPr>
                <w:spacing w:val="-6"/>
                <w:sz w:val="24"/>
              </w:rPr>
              <w:t xml:space="preserve">Порядок і правильність проведення звірки облікових даних у територіальних громадах з обліковими даними </w:t>
            </w:r>
            <w:r w:rsidRPr="009C33FF">
              <w:rPr>
                <w:spacing w:val="-6"/>
                <w:sz w:val="26"/>
                <w:szCs w:val="26"/>
              </w:rPr>
              <w:t>РТЦ</w:t>
            </w:r>
            <w:r>
              <w:rPr>
                <w:spacing w:val="-6"/>
                <w:sz w:val="26"/>
                <w:szCs w:val="26"/>
              </w:rPr>
              <w:t>К та СП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9.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Pr="006F11B4">
              <w:rPr>
                <w:sz w:val="24"/>
              </w:rPr>
              <w:t>.09.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 xml:space="preserve">Система організації військового обліку у виконавчих                    комітетах </w:t>
            </w:r>
            <w:r w:rsidRPr="00DC2BFA">
              <w:rPr>
                <w:sz w:val="24"/>
              </w:rPr>
              <w:t>територіальних громад</w:t>
            </w:r>
            <w:r w:rsidRPr="006F11B4">
              <w:rPr>
                <w:sz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rPr>
          <w:trHeight w:val="597"/>
        </w:trPr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10.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</w:t>
            </w:r>
            <w:r w:rsidRPr="006F11B4">
              <w:rPr>
                <w:sz w:val="24"/>
              </w:rPr>
              <w:t>10.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9C33FF" w:rsidRDefault="00651235" w:rsidP="00335CB7">
            <w:pPr>
              <w:jc w:val="both"/>
              <w:rPr>
                <w:spacing w:val="-6"/>
                <w:sz w:val="24"/>
              </w:rPr>
            </w:pPr>
            <w:r w:rsidRPr="009C33FF">
              <w:rPr>
                <w:spacing w:val="-6"/>
                <w:sz w:val="24"/>
              </w:rPr>
              <w:t xml:space="preserve">Облік змін військово-облікових даних у військовозобов’язаних, порядок повідомлення про них у </w:t>
            </w:r>
            <w:r w:rsidRPr="009C33FF">
              <w:rPr>
                <w:spacing w:val="-6"/>
                <w:sz w:val="26"/>
                <w:szCs w:val="26"/>
              </w:rPr>
              <w:t>РТЦК та СП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RPr="006F11B4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11.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  <w:r w:rsidRPr="006F11B4">
              <w:rPr>
                <w:sz w:val="24"/>
              </w:rPr>
              <w:t>.11.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Порядок і завдання проведення подвірного обходу і звірки по господарських книг з картками первинного обліку.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  <w:tr w:rsidR="00651235" w:rsidTr="00651235">
        <w:tc>
          <w:tcPr>
            <w:tcW w:w="568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 w:rsidRPr="006F11B4">
              <w:rPr>
                <w:sz w:val="24"/>
              </w:rPr>
              <w:t>12.</w:t>
            </w:r>
          </w:p>
        </w:tc>
        <w:tc>
          <w:tcPr>
            <w:tcW w:w="1276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 w:rsidRPr="006F11B4">
              <w:rPr>
                <w:sz w:val="24"/>
              </w:rPr>
              <w:t>.12.</w:t>
            </w:r>
            <w:r>
              <w:rPr>
                <w:sz w:val="24"/>
              </w:rPr>
              <w:t>24</w:t>
            </w:r>
          </w:p>
        </w:tc>
        <w:tc>
          <w:tcPr>
            <w:tcW w:w="6379" w:type="dxa"/>
          </w:tcPr>
          <w:p w:rsidR="00651235" w:rsidRPr="006F11B4" w:rsidRDefault="00651235" w:rsidP="00335CB7">
            <w:pPr>
              <w:jc w:val="both"/>
              <w:rPr>
                <w:sz w:val="24"/>
              </w:rPr>
            </w:pPr>
            <w:r w:rsidRPr="006F11B4">
              <w:rPr>
                <w:sz w:val="24"/>
              </w:rPr>
              <w:t>Підведення підсумків роботи за минулий рік, завдання на    наступний рік.</w:t>
            </w:r>
          </w:p>
        </w:tc>
        <w:tc>
          <w:tcPr>
            <w:tcW w:w="1984" w:type="dxa"/>
            <w:vAlign w:val="center"/>
          </w:tcPr>
          <w:p w:rsidR="00651235" w:rsidRPr="006F11B4" w:rsidRDefault="00651235" w:rsidP="00335CB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представник </w:t>
            </w:r>
            <w:r>
              <w:rPr>
                <w:sz w:val="24"/>
              </w:rPr>
              <w:br/>
              <w:t>РТЦК та СП</w:t>
            </w:r>
          </w:p>
        </w:tc>
      </w:tr>
    </w:tbl>
    <w:p w:rsidR="00ED4098" w:rsidRDefault="00ED4098"/>
    <w:p w:rsidR="00ED4098" w:rsidRDefault="00ED4098" w:rsidP="00ED4098">
      <w:pPr>
        <w:ind w:hanging="567"/>
      </w:pPr>
    </w:p>
    <w:p w:rsidR="00ED4098" w:rsidRDefault="00BC3211" w:rsidP="00ED4098">
      <w:pPr>
        <w:ind w:hanging="567"/>
      </w:pPr>
      <w:r>
        <w:rPr>
          <w:b/>
          <w:color w:val="auto"/>
          <w:sz w:val="26"/>
          <w:szCs w:val="26"/>
        </w:rPr>
        <w:t xml:space="preserve">   </w:t>
      </w:r>
      <w:r w:rsidR="00ED4098" w:rsidRPr="00292D5C">
        <w:rPr>
          <w:b/>
          <w:color w:val="auto"/>
          <w:sz w:val="26"/>
          <w:szCs w:val="26"/>
        </w:rPr>
        <w:t>Керівник апарату</w:t>
      </w:r>
      <w:r w:rsidR="00ED4098" w:rsidRPr="00292D5C">
        <w:rPr>
          <w:b/>
          <w:color w:val="auto"/>
          <w:sz w:val="26"/>
          <w:szCs w:val="26"/>
        </w:rPr>
        <w:tab/>
      </w:r>
      <w:r w:rsidR="00ED4098" w:rsidRPr="00292D5C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>
        <w:rPr>
          <w:b/>
          <w:color w:val="auto"/>
          <w:sz w:val="26"/>
          <w:szCs w:val="26"/>
        </w:rPr>
        <w:tab/>
      </w:r>
      <w:r w:rsidR="00ED4098" w:rsidRPr="00292D5C">
        <w:rPr>
          <w:b/>
          <w:color w:val="auto"/>
          <w:sz w:val="26"/>
          <w:szCs w:val="26"/>
        </w:rPr>
        <w:t>Мар’яна ЖУК</w:t>
      </w:r>
    </w:p>
    <w:sectPr w:rsidR="00ED4098" w:rsidSect="00177F4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989"/>
    <w:rsid w:val="000664FD"/>
    <w:rsid w:val="000C3380"/>
    <w:rsid w:val="00177F4D"/>
    <w:rsid w:val="00406A59"/>
    <w:rsid w:val="00651235"/>
    <w:rsid w:val="00814F4B"/>
    <w:rsid w:val="008439AD"/>
    <w:rsid w:val="00A65989"/>
    <w:rsid w:val="00BC3211"/>
    <w:rsid w:val="00ED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4FD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664FD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F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664FD"/>
    <w:pPr>
      <w:keepNext/>
      <w:ind w:left="360"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664FD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0664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2024-02-01T07:40:00Z</cp:lastPrinted>
  <dcterms:created xsi:type="dcterms:W3CDTF">2024-02-02T09:25:00Z</dcterms:created>
  <dcterms:modified xsi:type="dcterms:W3CDTF">2024-02-02T09:25:00Z</dcterms:modified>
</cp:coreProperties>
</file>