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B58" w:rsidRPr="000A3CE1" w:rsidRDefault="00EA7B58" w:rsidP="00EA7B58">
      <w:pPr>
        <w:pStyle w:val="1"/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9264" behindDoc="0" locked="0" layoutInCell="1" allowOverlap="1" wp14:anchorId="73415B04" wp14:editId="2D4D8BA9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7B58" w:rsidRPr="000A3CE1" w:rsidRDefault="00EA7B58" w:rsidP="00EA7B58">
      <w:pPr>
        <w:pStyle w:val="1"/>
        <w:spacing w:after="0"/>
        <w:ind w:left="-426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EA7B58" w:rsidRDefault="00EA7B58" w:rsidP="00EA7B5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EA7B58" w:rsidRPr="000A3CE1" w:rsidRDefault="00EA7B58" w:rsidP="00EA7B5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7B58" w:rsidRPr="000A3CE1" w:rsidRDefault="00EA7B58" w:rsidP="00EA7B58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EA7B58" w:rsidRPr="000A3CE1" w:rsidRDefault="00EA7B58" w:rsidP="00EA7B5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7B58" w:rsidRPr="003A7BBB" w:rsidRDefault="003A7BBB" w:rsidP="00EA7B5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січня 2023 року</w:t>
      </w:r>
      <w:r w:rsidR="00EA7B58" w:rsidRPr="000B52F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</w:t>
      </w:r>
      <w:r w:rsidR="000B52FC" w:rsidRPr="003A7BB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64A2B" w:rsidRPr="003A7BB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EA7B58" w:rsidRPr="000B52FC">
        <w:rPr>
          <w:rFonts w:ascii="Times New Roman" w:eastAsia="Times New Roman" w:hAnsi="Times New Roman" w:cs="Times New Roman"/>
          <w:sz w:val="24"/>
          <w:szCs w:val="24"/>
        </w:rPr>
        <w:t xml:space="preserve">Дрогобич                      </w:t>
      </w:r>
      <w:r w:rsidR="000B52FC" w:rsidRPr="003A7BBB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0B52FC" w:rsidRPr="000B52FC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EA7B58" w:rsidRDefault="00EA7B58" w:rsidP="00EA7B5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7B58" w:rsidRDefault="00EA7B58" w:rsidP="00EA7B58">
      <w:pPr>
        <w:rPr>
          <w:lang w:val="uk-UA"/>
        </w:rPr>
      </w:pPr>
    </w:p>
    <w:p w:rsidR="00EA7B58" w:rsidRPr="00A648FC" w:rsidRDefault="00EA7B58" w:rsidP="00EA7B58">
      <w:pPr>
        <w:tabs>
          <w:tab w:val="left" w:pos="3261"/>
          <w:tab w:val="left" w:pos="4536"/>
          <w:tab w:val="left" w:pos="4678"/>
        </w:tabs>
        <w:ind w:right="4678"/>
        <w:rPr>
          <w:b/>
          <w:i/>
          <w:sz w:val="26"/>
          <w:szCs w:val="26"/>
          <w:lang w:val="uk-UA"/>
        </w:rPr>
      </w:pPr>
      <w:r w:rsidRPr="00A648FC">
        <w:rPr>
          <w:b/>
          <w:i/>
          <w:sz w:val="26"/>
          <w:szCs w:val="26"/>
          <w:lang w:val="uk-UA"/>
        </w:rPr>
        <w:t>Про затвердження Положення  про</w:t>
      </w:r>
    </w:p>
    <w:p w:rsidR="00EA7B58" w:rsidRPr="00A648FC" w:rsidRDefault="00EA7B58" w:rsidP="00EA7B58">
      <w:pPr>
        <w:tabs>
          <w:tab w:val="left" w:pos="3261"/>
          <w:tab w:val="left" w:pos="4536"/>
          <w:tab w:val="left" w:pos="4678"/>
        </w:tabs>
        <w:ind w:right="4678"/>
        <w:rPr>
          <w:b/>
          <w:i/>
          <w:sz w:val="26"/>
          <w:szCs w:val="26"/>
          <w:lang w:val="uk-UA"/>
        </w:rPr>
      </w:pPr>
      <w:r w:rsidRPr="00A648FC">
        <w:rPr>
          <w:b/>
          <w:i/>
          <w:sz w:val="26"/>
          <w:szCs w:val="26"/>
          <w:lang w:val="uk-UA"/>
        </w:rPr>
        <w:t xml:space="preserve">управління  </w:t>
      </w:r>
      <w:r>
        <w:rPr>
          <w:b/>
          <w:i/>
          <w:sz w:val="26"/>
          <w:szCs w:val="26"/>
          <w:lang w:val="uk-UA"/>
        </w:rPr>
        <w:t xml:space="preserve">праці та </w:t>
      </w:r>
      <w:r w:rsidRPr="00A648FC">
        <w:rPr>
          <w:b/>
          <w:i/>
          <w:sz w:val="26"/>
          <w:szCs w:val="26"/>
          <w:lang w:val="uk-UA"/>
        </w:rPr>
        <w:t>соціального захисту населення   Дрогобицької районної   державної  адміністрації</w:t>
      </w:r>
    </w:p>
    <w:p w:rsidR="00EA7B58" w:rsidRDefault="00EA7B58" w:rsidP="00EA7B58">
      <w:pPr>
        <w:pStyle w:val="a3"/>
        <w:spacing w:before="60" w:beforeAutospacing="0" w:after="0" w:afterAutospacing="0"/>
        <w:ind w:right="-1"/>
        <w:jc w:val="both"/>
        <w:rPr>
          <w:b/>
          <w:sz w:val="26"/>
          <w:szCs w:val="26"/>
        </w:rPr>
      </w:pPr>
    </w:p>
    <w:p w:rsidR="00EA7B58" w:rsidRDefault="00EA7B58" w:rsidP="00EA7B58">
      <w:pPr>
        <w:pStyle w:val="a3"/>
        <w:spacing w:before="60" w:beforeAutospacing="0" w:after="0" w:afterAutospacing="0" w:line="276" w:lineRule="auto"/>
        <w:ind w:right="-1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Відповідно до Законів України </w:t>
      </w:r>
      <w:r w:rsidRPr="00E23414">
        <w:rPr>
          <w:sz w:val="26"/>
          <w:szCs w:val="26"/>
        </w:rPr>
        <w:t>“</w:t>
      </w:r>
      <w:r>
        <w:rPr>
          <w:sz w:val="26"/>
          <w:szCs w:val="26"/>
        </w:rPr>
        <w:t>Про місцеві державні адміністрації</w:t>
      </w:r>
      <w:r w:rsidRPr="00E23414">
        <w:rPr>
          <w:sz w:val="26"/>
          <w:szCs w:val="26"/>
        </w:rPr>
        <w:t>”</w:t>
      </w:r>
      <w:r>
        <w:rPr>
          <w:sz w:val="26"/>
          <w:szCs w:val="26"/>
        </w:rPr>
        <w:t xml:space="preserve">, </w:t>
      </w:r>
      <w:r w:rsidRPr="00E23414">
        <w:rPr>
          <w:sz w:val="26"/>
          <w:szCs w:val="26"/>
        </w:rPr>
        <w:t>“</w:t>
      </w:r>
      <w:r>
        <w:rPr>
          <w:sz w:val="26"/>
          <w:szCs w:val="26"/>
        </w:rPr>
        <w:t>Про державну службу</w:t>
      </w:r>
      <w:r w:rsidRPr="00E23414">
        <w:rPr>
          <w:sz w:val="26"/>
          <w:szCs w:val="26"/>
        </w:rPr>
        <w:t>”</w:t>
      </w:r>
      <w:r>
        <w:rPr>
          <w:sz w:val="26"/>
          <w:szCs w:val="26"/>
        </w:rPr>
        <w:t xml:space="preserve">, постанови Кабінету Міністрів України від 16 вересня 2022 року № 1041 </w:t>
      </w:r>
      <w:r w:rsidRPr="000C02D8">
        <w:rPr>
          <w:sz w:val="26"/>
          <w:szCs w:val="26"/>
        </w:rPr>
        <w:t>“</w:t>
      </w:r>
      <w:r>
        <w:rPr>
          <w:sz w:val="26"/>
          <w:szCs w:val="26"/>
        </w:rPr>
        <w:t>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</w:t>
      </w:r>
      <w:r w:rsidRPr="000C02D8">
        <w:rPr>
          <w:sz w:val="26"/>
          <w:szCs w:val="26"/>
        </w:rPr>
        <w:t>”</w:t>
      </w:r>
      <w:r>
        <w:rPr>
          <w:sz w:val="26"/>
          <w:szCs w:val="26"/>
        </w:rPr>
        <w:t xml:space="preserve">, постанови Кабінету Міністрів України від 26 вересня 2012 року № 887 </w:t>
      </w:r>
      <w:r w:rsidRPr="00E23414">
        <w:rPr>
          <w:sz w:val="26"/>
          <w:szCs w:val="26"/>
        </w:rPr>
        <w:t>“</w:t>
      </w:r>
      <w:r>
        <w:rPr>
          <w:sz w:val="26"/>
          <w:szCs w:val="26"/>
        </w:rPr>
        <w:t>Про затвердження Типового положення про структурний підрозділ місцевої державної адміністрації</w:t>
      </w:r>
      <w:r w:rsidRPr="00E23414">
        <w:rPr>
          <w:sz w:val="26"/>
          <w:szCs w:val="26"/>
        </w:rPr>
        <w:t>”</w:t>
      </w:r>
      <w:r>
        <w:rPr>
          <w:sz w:val="26"/>
          <w:szCs w:val="26"/>
        </w:rPr>
        <w:t xml:space="preserve"> та розпорядження начальника районної військової адміністрації від 19 грудня 2022 року № 144 </w:t>
      </w:r>
      <w:r w:rsidRPr="00E23414">
        <w:rPr>
          <w:sz w:val="26"/>
          <w:szCs w:val="26"/>
        </w:rPr>
        <w:t>“</w:t>
      </w:r>
      <w:r>
        <w:rPr>
          <w:sz w:val="26"/>
          <w:szCs w:val="26"/>
        </w:rPr>
        <w:t>Про внесення змін до розпорядження начальника районної військової адміністрації від 26 серпня 2022 року № 87 (зі змінами)</w:t>
      </w:r>
      <w:r w:rsidRPr="00E23414">
        <w:rPr>
          <w:sz w:val="26"/>
          <w:szCs w:val="26"/>
        </w:rPr>
        <w:t>”</w:t>
      </w:r>
      <w:r>
        <w:rPr>
          <w:sz w:val="26"/>
          <w:szCs w:val="26"/>
        </w:rPr>
        <w:t>:</w:t>
      </w:r>
    </w:p>
    <w:p w:rsidR="00EA7B58" w:rsidRPr="001333F2" w:rsidRDefault="00EA7B58" w:rsidP="00EA7B58">
      <w:pPr>
        <w:spacing w:line="360" w:lineRule="auto"/>
        <w:ind w:right="459" w:firstLine="708"/>
        <w:jc w:val="both"/>
        <w:rPr>
          <w:sz w:val="26"/>
          <w:szCs w:val="26"/>
          <w:lang w:val="uk-UA"/>
        </w:rPr>
      </w:pP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1. Затвердити  Положення про управління праці та соціального захисту населення Дрогобицької районної державної адміністрації у новій редакції (додається).</w:t>
      </w: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2. Начальнику управління праці та соціального захисту населення районної державної адміністрації   </w:t>
      </w:r>
      <w:proofErr w:type="spellStart"/>
      <w:r>
        <w:rPr>
          <w:sz w:val="26"/>
          <w:szCs w:val="26"/>
          <w:lang w:val="uk-UA"/>
        </w:rPr>
        <w:t>Г.Чаплі</w:t>
      </w:r>
      <w:proofErr w:type="spellEnd"/>
      <w:r>
        <w:rPr>
          <w:sz w:val="26"/>
          <w:szCs w:val="26"/>
          <w:lang w:val="uk-UA"/>
        </w:rPr>
        <w:t xml:space="preserve">  забезпечити державну реєстрацію Положення.</w:t>
      </w: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3. Вважати таким, що  втратило чинність, розпорядження районної державної адміністрації від 18 червня 2021 року № 119 </w:t>
      </w:r>
      <w:r w:rsidRPr="00845387">
        <w:rPr>
          <w:sz w:val="26"/>
          <w:szCs w:val="26"/>
          <w:lang w:val="uk-UA"/>
        </w:rPr>
        <w:t>“</w:t>
      </w:r>
      <w:r>
        <w:rPr>
          <w:sz w:val="26"/>
          <w:szCs w:val="26"/>
          <w:lang w:val="uk-UA"/>
        </w:rPr>
        <w:t>Про затвердження Положення про управління праці та соціального захисту населення Дрогобицької районної державної  адміністрації</w:t>
      </w:r>
      <w:r w:rsidRPr="00845387">
        <w:rPr>
          <w:sz w:val="26"/>
          <w:szCs w:val="26"/>
          <w:lang w:val="uk-UA"/>
        </w:rPr>
        <w:t>”</w:t>
      </w:r>
      <w:r>
        <w:rPr>
          <w:sz w:val="26"/>
          <w:szCs w:val="26"/>
          <w:lang w:val="uk-UA"/>
        </w:rPr>
        <w:t xml:space="preserve">. </w:t>
      </w:r>
    </w:p>
    <w:p w:rsidR="00EA7B58" w:rsidRDefault="00EA7B58" w:rsidP="00EA7B58">
      <w:pPr>
        <w:ind w:firstLine="708"/>
        <w:jc w:val="both"/>
        <w:rPr>
          <w:sz w:val="26"/>
          <w:szCs w:val="26"/>
          <w:lang w:val="uk-UA"/>
        </w:rPr>
      </w:pPr>
    </w:p>
    <w:p w:rsidR="00EA7B58" w:rsidRPr="000B52FC" w:rsidRDefault="00EA7B58" w:rsidP="000B52FC">
      <w:pPr>
        <w:spacing w:line="360" w:lineRule="auto"/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4.  </w:t>
      </w:r>
      <w:r w:rsidRPr="00B5164C">
        <w:rPr>
          <w:sz w:val="26"/>
          <w:szCs w:val="26"/>
        </w:rPr>
        <w:t xml:space="preserve">Контроль за </w:t>
      </w:r>
      <w:proofErr w:type="spellStart"/>
      <w:r w:rsidRPr="00B5164C">
        <w:rPr>
          <w:sz w:val="26"/>
          <w:szCs w:val="26"/>
        </w:rPr>
        <w:t>виконанням</w:t>
      </w:r>
      <w:proofErr w:type="spellEnd"/>
      <w:r w:rsidRPr="00B5164C">
        <w:rPr>
          <w:sz w:val="26"/>
          <w:szCs w:val="26"/>
        </w:rPr>
        <w:t xml:space="preserve"> </w:t>
      </w:r>
      <w:proofErr w:type="spellStart"/>
      <w:r w:rsidRPr="00B5164C">
        <w:rPr>
          <w:sz w:val="26"/>
          <w:szCs w:val="26"/>
        </w:rPr>
        <w:t>розпорядження</w:t>
      </w:r>
      <w:proofErr w:type="spellEnd"/>
      <w:r w:rsidRPr="00B5164C"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>залишаю за собою.</w:t>
      </w:r>
    </w:p>
    <w:p w:rsidR="000B52FC" w:rsidRPr="003A7BBB" w:rsidRDefault="000B52FC" w:rsidP="00EA7B58">
      <w:pPr>
        <w:pStyle w:val="6"/>
        <w:ind w:firstLine="0"/>
        <w:rPr>
          <w:szCs w:val="26"/>
          <w:lang w:val="ru-RU"/>
        </w:rPr>
      </w:pPr>
    </w:p>
    <w:p w:rsidR="00EA7B58" w:rsidRDefault="00EA7B58" w:rsidP="00EA7B58">
      <w:pPr>
        <w:pStyle w:val="6"/>
        <w:ind w:firstLine="0"/>
        <w:rPr>
          <w:szCs w:val="26"/>
        </w:rPr>
      </w:pPr>
      <w:r>
        <w:rPr>
          <w:szCs w:val="26"/>
        </w:rPr>
        <w:t>Начальник</w:t>
      </w:r>
      <w:r w:rsidRPr="00B5164C">
        <w:rPr>
          <w:szCs w:val="26"/>
        </w:rPr>
        <w:t xml:space="preserve">                                            </w:t>
      </w:r>
      <w:r>
        <w:rPr>
          <w:szCs w:val="26"/>
        </w:rPr>
        <w:t xml:space="preserve">                                        Степан   КУЛИНЯК</w:t>
      </w:r>
    </w:p>
    <w:p w:rsidR="003A7BBB" w:rsidRDefault="003A7BBB" w:rsidP="003A7BBB">
      <w:pPr>
        <w:rPr>
          <w:lang w:val="uk-UA" w:eastAsia="ru-RU"/>
        </w:rPr>
      </w:pPr>
    </w:p>
    <w:p w:rsidR="003A7BBB" w:rsidRDefault="003A7BBB" w:rsidP="003A7BBB">
      <w:pPr>
        <w:rPr>
          <w:lang w:val="uk-UA" w:eastAsia="ru-RU"/>
        </w:rPr>
      </w:pPr>
    </w:p>
    <w:p w:rsidR="003A7BBB" w:rsidRPr="00B929F7" w:rsidRDefault="003A7BBB" w:rsidP="003A7BBB">
      <w:pPr>
        <w:ind w:left="4956"/>
        <w:rPr>
          <w:rFonts w:eastAsia="Calibri"/>
          <w:color w:val="000000"/>
          <w:sz w:val="26"/>
          <w:szCs w:val="26"/>
          <w:lang w:val="uk-UA" w:eastAsia="ru-RU"/>
        </w:rPr>
      </w:pPr>
      <w:bookmarkStart w:id="0" w:name="n10"/>
      <w:bookmarkEnd w:id="0"/>
      <w:r w:rsidRPr="00004A3C">
        <w:rPr>
          <w:rFonts w:eastAsia="Calibri"/>
          <w:color w:val="000000"/>
          <w:sz w:val="26"/>
          <w:szCs w:val="26"/>
          <w:lang w:val="uk-UA" w:eastAsia="ru-RU"/>
        </w:rPr>
        <w:lastRenderedPageBreak/>
        <w:t xml:space="preserve">ЗАТВЕРДЖЕНО </w:t>
      </w:r>
      <w:r w:rsidRPr="00004A3C">
        <w:rPr>
          <w:rFonts w:eastAsia="Calibri"/>
          <w:color w:val="000000"/>
          <w:sz w:val="26"/>
          <w:szCs w:val="26"/>
          <w:lang w:val="uk-UA" w:eastAsia="ru-RU"/>
        </w:rPr>
        <w:br/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Розпорядження  </w:t>
      </w:r>
      <w:r>
        <w:rPr>
          <w:rFonts w:eastAsia="Calibri"/>
          <w:color w:val="000000"/>
          <w:sz w:val="26"/>
          <w:szCs w:val="26"/>
          <w:lang w:val="uk-UA" w:eastAsia="ru-RU"/>
        </w:rPr>
        <w:t xml:space="preserve">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 районної </w:t>
      </w:r>
    </w:p>
    <w:p w:rsidR="003A7BBB" w:rsidRPr="00B929F7" w:rsidRDefault="003A7BBB" w:rsidP="003A7BBB">
      <w:pPr>
        <w:ind w:left="4248" w:firstLine="708"/>
        <w:rPr>
          <w:rFonts w:eastAsia="Calibri"/>
          <w:color w:val="000000"/>
          <w:sz w:val="26"/>
          <w:szCs w:val="26"/>
          <w:lang w:val="uk-UA" w:eastAsia="ru-RU"/>
        </w:rPr>
      </w:pPr>
      <w:r>
        <w:rPr>
          <w:rFonts w:eastAsia="Calibri"/>
          <w:color w:val="000000"/>
          <w:sz w:val="26"/>
          <w:szCs w:val="26"/>
          <w:lang w:val="uk-UA" w:eastAsia="ru-RU"/>
        </w:rPr>
        <w:t xml:space="preserve">військової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адміністрації</w:t>
      </w:r>
    </w:p>
    <w:p w:rsidR="003A7BBB" w:rsidRPr="00B929F7" w:rsidRDefault="003A7BBB" w:rsidP="003A7BBB">
      <w:pPr>
        <w:ind w:left="4248" w:firstLine="708"/>
        <w:rPr>
          <w:rFonts w:eastAsia="Calibri"/>
          <w:color w:val="000000"/>
          <w:sz w:val="26"/>
          <w:szCs w:val="26"/>
          <w:lang w:val="uk-UA" w:eastAsia="ru-RU"/>
        </w:rPr>
      </w:pPr>
      <w:r>
        <w:rPr>
          <w:rFonts w:eastAsia="Calibri"/>
          <w:color w:val="000000"/>
          <w:sz w:val="26"/>
          <w:szCs w:val="26"/>
          <w:lang w:val="uk-UA" w:eastAsia="ru-RU"/>
        </w:rPr>
        <w:t>18 січня</w:t>
      </w:r>
      <w:r>
        <w:rPr>
          <w:rFonts w:eastAsia="Calibri"/>
          <w:color w:val="000000"/>
          <w:sz w:val="26"/>
          <w:szCs w:val="26"/>
          <w:lang w:val="uk-UA" w:eastAsia="ru-RU"/>
        </w:rPr>
        <w:t xml:space="preserve">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20</w:t>
      </w:r>
      <w:r>
        <w:rPr>
          <w:rFonts w:eastAsia="Calibri"/>
          <w:color w:val="000000"/>
          <w:sz w:val="26"/>
          <w:szCs w:val="26"/>
          <w:lang w:val="uk-UA" w:eastAsia="ru-RU"/>
        </w:rPr>
        <w:t>23 р.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 № </w:t>
      </w:r>
      <w:r>
        <w:rPr>
          <w:rFonts w:eastAsia="Calibri"/>
          <w:color w:val="000000"/>
          <w:sz w:val="26"/>
          <w:szCs w:val="26"/>
          <w:lang w:val="uk-UA" w:eastAsia="ru-RU"/>
        </w:rPr>
        <w:t>10</w:t>
      </w:r>
      <w:bookmarkStart w:id="1" w:name="_GoBack"/>
      <w:bookmarkEnd w:id="1"/>
    </w:p>
    <w:p w:rsidR="003A7BBB" w:rsidRPr="00B929F7" w:rsidRDefault="003A7BBB" w:rsidP="003A7BBB">
      <w:pPr>
        <w:ind w:left="4248" w:firstLine="708"/>
        <w:rPr>
          <w:rFonts w:eastAsia="Calibri"/>
          <w:color w:val="000000"/>
          <w:sz w:val="26"/>
          <w:szCs w:val="26"/>
          <w:lang w:val="uk-UA" w:eastAsia="ru-RU"/>
        </w:rPr>
      </w:pPr>
    </w:p>
    <w:p w:rsidR="003A7BBB" w:rsidRPr="00B929F7" w:rsidRDefault="003A7BBB" w:rsidP="003A7BBB">
      <w:pPr>
        <w:ind w:left="4248" w:firstLine="708"/>
        <w:rPr>
          <w:rFonts w:eastAsia="Calibri"/>
          <w:color w:val="000000"/>
          <w:sz w:val="26"/>
          <w:szCs w:val="26"/>
          <w:lang w:val="uk-UA" w:eastAsia="ru-RU"/>
        </w:rPr>
      </w:pPr>
    </w:p>
    <w:p w:rsidR="003A7BBB" w:rsidRPr="00B929F7" w:rsidRDefault="003A7BBB" w:rsidP="003A7BBB">
      <w:pPr>
        <w:ind w:left="4248" w:firstLine="708"/>
        <w:rPr>
          <w:rFonts w:eastAsia="Calibri"/>
          <w:color w:val="000000"/>
          <w:sz w:val="26"/>
          <w:szCs w:val="26"/>
          <w:lang w:val="uk-UA" w:eastAsia="ru-RU"/>
        </w:rPr>
      </w:pPr>
    </w:p>
    <w:p w:rsidR="003A7BBB" w:rsidRDefault="003A7BBB" w:rsidP="003A7BBB">
      <w:pPr>
        <w:jc w:val="center"/>
        <w:rPr>
          <w:rFonts w:eastAsia="Calibri"/>
          <w:b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b/>
          <w:color w:val="000000"/>
          <w:sz w:val="26"/>
          <w:szCs w:val="26"/>
          <w:lang w:val="uk-UA" w:eastAsia="ru-RU"/>
        </w:rPr>
        <w:t xml:space="preserve">ПОЛОЖЕННЯ </w:t>
      </w:r>
      <w:r w:rsidRPr="00B929F7">
        <w:rPr>
          <w:rFonts w:eastAsia="Calibri"/>
          <w:b/>
          <w:color w:val="000000"/>
          <w:sz w:val="26"/>
          <w:szCs w:val="26"/>
          <w:lang w:val="uk-UA" w:eastAsia="ru-RU"/>
        </w:rPr>
        <w:br/>
        <w:t>про управління праці та соціального захисту населення Дрогобицької районної  державної  адміністрації</w:t>
      </w:r>
      <w:r>
        <w:rPr>
          <w:rFonts w:eastAsia="Calibri"/>
          <w:b/>
          <w:color w:val="000000"/>
          <w:sz w:val="26"/>
          <w:szCs w:val="26"/>
          <w:lang w:val="uk-UA" w:eastAsia="ru-RU"/>
        </w:rPr>
        <w:t xml:space="preserve">  в новій редакції</w:t>
      </w:r>
    </w:p>
    <w:p w:rsidR="003A7BBB" w:rsidRPr="00B929F7" w:rsidRDefault="003A7BBB" w:rsidP="003A7BBB">
      <w:pPr>
        <w:jc w:val="center"/>
        <w:rPr>
          <w:rFonts w:eastAsia="Calibri"/>
          <w:b/>
          <w:color w:val="000000"/>
          <w:sz w:val="26"/>
          <w:szCs w:val="26"/>
          <w:lang w:val="uk-UA" w:eastAsia="ru-RU"/>
        </w:rPr>
      </w:pPr>
    </w:p>
    <w:p w:rsidR="003A7BBB" w:rsidRPr="00B929F7" w:rsidRDefault="003A7BBB" w:rsidP="003A7BBB">
      <w:pPr>
        <w:jc w:val="center"/>
        <w:rPr>
          <w:rFonts w:eastAsia="Calibri"/>
          <w:b/>
          <w:color w:val="000000"/>
          <w:sz w:val="26"/>
          <w:szCs w:val="26"/>
          <w:lang w:val="uk-UA" w:eastAsia="ru-RU"/>
        </w:rPr>
      </w:pPr>
    </w:p>
    <w:p w:rsidR="003A7BBB" w:rsidRPr="00B929F7" w:rsidRDefault="003A7BBB" w:rsidP="003A7BBB">
      <w:pPr>
        <w:ind w:firstLine="708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bookmarkStart w:id="2" w:name="n11"/>
      <w:bookmarkEnd w:id="2"/>
      <w:r w:rsidRPr="00B929F7">
        <w:rPr>
          <w:rFonts w:eastAsia="Calibri"/>
          <w:color w:val="000000"/>
          <w:sz w:val="26"/>
          <w:szCs w:val="26"/>
          <w:lang w:val="uk-UA" w:eastAsia="ru-RU"/>
        </w:rPr>
        <w:t>1.Управління праці та соціального захисту населення Дрогобицької районної державної адміністрації</w:t>
      </w:r>
      <w:r>
        <w:rPr>
          <w:rFonts w:eastAsia="Calibri"/>
          <w:color w:val="000000"/>
          <w:sz w:val="26"/>
          <w:szCs w:val="26"/>
          <w:lang w:val="uk-UA" w:eastAsia="ru-RU"/>
        </w:rPr>
        <w:t xml:space="preserve"> – повне найменування,  УПСЗН ДРДА – скорочене найменування,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</w:t>
      </w:r>
      <w:r>
        <w:rPr>
          <w:rFonts w:eastAsia="Calibri"/>
          <w:color w:val="000000"/>
          <w:sz w:val="26"/>
          <w:szCs w:val="26"/>
          <w:lang w:val="uk-UA" w:eastAsia="ru-RU"/>
        </w:rPr>
        <w:t xml:space="preserve"> (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далі </w:t>
      </w:r>
      <w:r>
        <w:rPr>
          <w:rFonts w:eastAsia="Calibri"/>
          <w:color w:val="000000"/>
          <w:sz w:val="26"/>
          <w:szCs w:val="26"/>
          <w:lang w:val="uk-UA" w:eastAsia="ru-RU"/>
        </w:rPr>
        <w:t>–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</w:t>
      </w:r>
      <w:r>
        <w:rPr>
          <w:rFonts w:eastAsia="Calibri"/>
          <w:color w:val="000000"/>
          <w:sz w:val="26"/>
          <w:szCs w:val="26"/>
          <w:lang w:val="uk-UA" w:eastAsia="ru-RU"/>
        </w:rPr>
        <w:t xml:space="preserve">управління) 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утворюється головою районної державної адміністрації, входить до її складу і в межах району  забезпечує виконання покладених на управління  завдань.</w:t>
      </w:r>
    </w:p>
    <w:p w:rsidR="003A7BBB" w:rsidRPr="00B929F7" w:rsidRDefault="003A7BBB" w:rsidP="003A7BBB">
      <w:pPr>
        <w:ind w:firstLine="708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bookmarkStart w:id="3" w:name="n12"/>
      <w:bookmarkEnd w:id="3"/>
      <w:r w:rsidRPr="00B929F7">
        <w:rPr>
          <w:rFonts w:eastAsia="Calibri"/>
          <w:color w:val="000000"/>
          <w:sz w:val="26"/>
          <w:szCs w:val="26"/>
          <w:lang w:val="uk-UA" w:eastAsia="ru-RU"/>
        </w:rPr>
        <w:t>2.Управління підпорядковане  голові районної державної адміністрації, заступнику голови районної державної адміністрації відповідно до розподілу функціональних обов’язків, а також підзвітне і підконтрольне  Департаменту соціального захисту населення Львівської обласної державної адміністрації.</w:t>
      </w:r>
    </w:p>
    <w:p w:rsidR="003A7BBB" w:rsidRPr="00B929F7" w:rsidRDefault="003A7BBB" w:rsidP="003A7BBB">
      <w:pPr>
        <w:ind w:firstLine="708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bookmarkStart w:id="4" w:name="n13"/>
      <w:bookmarkEnd w:id="4"/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3.Управління у своїй діяльності керується Конституцією та законами України, актами Президента України, Кабінету Міністрів України, наказами Міністерства соціальної політики України (далі - </w:t>
      </w:r>
      <w:proofErr w:type="spellStart"/>
      <w:r w:rsidRPr="00B929F7">
        <w:rPr>
          <w:rFonts w:eastAsia="Calibri"/>
          <w:color w:val="000000"/>
          <w:sz w:val="26"/>
          <w:szCs w:val="26"/>
          <w:lang w:val="uk-UA" w:eastAsia="ru-RU"/>
        </w:rPr>
        <w:t>Мінсоцполітики</w:t>
      </w:r>
      <w:proofErr w:type="spellEnd"/>
      <w:r w:rsidRPr="00B929F7">
        <w:rPr>
          <w:rFonts w:eastAsia="Calibri"/>
          <w:color w:val="000000"/>
          <w:sz w:val="26"/>
          <w:szCs w:val="26"/>
          <w:lang w:val="uk-UA" w:eastAsia="ru-RU"/>
        </w:rPr>
        <w:t>),  розпорядженнями голови обласної і районної державної адміністрації, а також положенням про управління.</w:t>
      </w:r>
    </w:p>
    <w:p w:rsidR="003A7BBB" w:rsidRPr="00B929F7" w:rsidRDefault="003A7BBB" w:rsidP="003A7BBB">
      <w:pPr>
        <w:ind w:firstLine="708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4.Управління та його статус, як юридичної особи публічного права визначається головою райдержадміністрації.</w:t>
      </w:r>
    </w:p>
    <w:p w:rsidR="003A7BBB" w:rsidRPr="002524C6" w:rsidRDefault="003A7BBB" w:rsidP="003A7BBB">
      <w:pPr>
        <w:ind w:firstLine="708"/>
        <w:jc w:val="both"/>
        <w:rPr>
          <w:rFonts w:eastAsia="Calibri"/>
          <w:color w:val="000000"/>
          <w:sz w:val="26"/>
          <w:szCs w:val="26"/>
          <w:u w:val="single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5.</w:t>
      </w:r>
      <w:bookmarkStart w:id="5" w:name="n14"/>
      <w:bookmarkStart w:id="6" w:name="n15"/>
      <w:bookmarkEnd w:id="5"/>
      <w:bookmarkEnd w:id="6"/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Основними завданням управління у межах  реалізації державної соціальної політики </w:t>
      </w:r>
      <w:r w:rsidRPr="002524C6">
        <w:rPr>
          <w:rFonts w:eastAsia="Calibri"/>
          <w:b/>
          <w:color w:val="000000"/>
          <w:sz w:val="26"/>
          <w:szCs w:val="26"/>
          <w:u w:val="single"/>
          <w:lang w:val="uk-UA" w:eastAsia="ru-RU"/>
        </w:rPr>
        <w:t xml:space="preserve">у сфері соціального захисту населення на території  району є: </w:t>
      </w:r>
      <w:r w:rsidRPr="002524C6">
        <w:rPr>
          <w:rFonts w:eastAsia="Calibri"/>
          <w:color w:val="000000"/>
          <w:sz w:val="26"/>
          <w:szCs w:val="26"/>
          <w:u w:val="single"/>
          <w:lang w:val="uk-UA" w:eastAsia="ru-RU"/>
        </w:rPr>
        <w:t xml:space="preserve"> </w:t>
      </w:r>
    </w:p>
    <w:p w:rsidR="003A7BBB" w:rsidRPr="00B929F7" w:rsidRDefault="003A7BBB" w:rsidP="003A7BBB">
      <w:pPr>
        <w:spacing w:line="276" w:lineRule="auto"/>
        <w:ind w:firstLine="708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1) </w:t>
      </w:r>
      <w:r w:rsidRPr="00B929F7">
        <w:rPr>
          <w:rFonts w:eastAsia="Calibri"/>
          <w:sz w:val="26"/>
          <w:szCs w:val="26"/>
          <w:lang w:val="uk-UA" w:eastAsia="en-US"/>
        </w:rPr>
        <w:t xml:space="preserve">забезпечення реалізації державної політики з питань соціального захисту населення, дітей, внутрішньо переміщених осіб, підтримки сімей, у тому числі сімей з дітьми, багатодітних, молодих сімей, запобігання домашньому насильству, забезпечення рівності прав чоловіків та жінок, протидії торгівлі людьми, виконання програм і заходів у цій сфері; 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trike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ab/>
        <w:t>2) призначення та виплата соціальної допомоги</w:t>
      </w:r>
      <w:r>
        <w:rPr>
          <w:rFonts w:eastAsia="Calibri"/>
          <w:sz w:val="26"/>
          <w:szCs w:val="26"/>
          <w:lang w:val="uk-UA" w:eastAsia="en-US"/>
        </w:rPr>
        <w:t xml:space="preserve"> на проживання внутрішньо переміщеним особам</w:t>
      </w:r>
      <w:r w:rsidRPr="00B929F7">
        <w:rPr>
          <w:rFonts w:eastAsia="Calibri"/>
          <w:sz w:val="26"/>
          <w:szCs w:val="26"/>
          <w:lang w:val="uk-UA" w:eastAsia="en-US"/>
        </w:rPr>
        <w:t>, компенсацій та інших соціальних випл</w:t>
      </w:r>
      <w:r>
        <w:rPr>
          <w:rFonts w:eastAsia="Calibri"/>
          <w:sz w:val="26"/>
          <w:szCs w:val="26"/>
          <w:lang w:val="uk-UA" w:eastAsia="en-US"/>
        </w:rPr>
        <w:t>ат, установлених законодавством</w:t>
      </w:r>
      <w:r w:rsidRPr="00B929F7">
        <w:rPr>
          <w:rFonts w:eastAsia="Calibri"/>
          <w:sz w:val="26"/>
          <w:szCs w:val="26"/>
          <w:lang w:val="uk-UA" w:eastAsia="en-US"/>
        </w:rPr>
        <w:t>;</w:t>
      </w:r>
      <w:bookmarkStart w:id="7" w:name="o113"/>
      <w:bookmarkEnd w:id="7"/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ab/>
        <w:t xml:space="preserve">3) забезпечення </w:t>
      </w:r>
      <w:r>
        <w:rPr>
          <w:rFonts w:eastAsia="Calibri"/>
          <w:sz w:val="26"/>
          <w:szCs w:val="26"/>
          <w:lang w:val="uk-UA" w:eastAsia="en-US"/>
        </w:rPr>
        <w:t xml:space="preserve">в межах повноважень </w:t>
      </w:r>
      <w:r w:rsidRPr="00B929F7">
        <w:rPr>
          <w:rFonts w:eastAsia="Calibri"/>
          <w:sz w:val="26"/>
          <w:szCs w:val="26"/>
          <w:lang w:val="uk-UA" w:eastAsia="en-US"/>
        </w:rPr>
        <w:t xml:space="preserve">соціальної інтеграції осіб з інвалідністю, сприяння створенню умов для безперешкодного доступу осіб з інвалідністю до об’єктів соціальної інфраструктури; </w:t>
      </w:r>
    </w:p>
    <w:p w:rsidR="003A7BBB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ab/>
        <w:t>4) забезпечення в межах повноважень контролю за діяльністю виконавчих органів місцевого самоврядування щодо опіки та піклування над повнолітніми недієздатними особами та особами, циві</w:t>
      </w:r>
      <w:r>
        <w:rPr>
          <w:rFonts w:eastAsia="Calibri"/>
          <w:sz w:val="26"/>
          <w:szCs w:val="26"/>
          <w:lang w:val="uk-UA" w:eastAsia="en-US"/>
        </w:rPr>
        <w:t>льна дієздатність яких обмежена;</w:t>
      </w:r>
      <w:bookmarkStart w:id="8" w:name="o115"/>
      <w:bookmarkStart w:id="9" w:name="o116"/>
      <w:bookmarkEnd w:id="8"/>
      <w:bookmarkEnd w:id="9"/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ab/>
        <w:t xml:space="preserve">5) реалізація </w:t>
      </w:r>
      <w:r>
        <w:rPr>
          <w:rFonts w:eastAsia="Calibri"/>
          <w:sz w:val="26"/>
          <w:szCs w:val="26"/>
          <w:lang w:val="uk-UA" w:eastAsia="en-US"/>
        </w:rPr>
        <w:t xml:space="preserve">в межах повноважень </w:t>
      </w:r>
      <w:r w:rsidRPr="00B929F7">
        <w:rPr>
          <w:rFonts w:eastAsia="Calibri"/>
          <w:sz w:val="26"/>
          <w:szCs w:val="26"/>
          <w:lang w:val="uk-UA" w:eastAsia="en-US"/>
        </w:rPr>
        <w:t xml:space="preserve">державної політики у сфері оздоровлення та відпочинку </w:t>
      </w:r>
      <w:r>
        <w:rPr>
          <w:rFonts w:eastAsia="Calibri"/>
          <w:sz w:val="26"/>
          <w:szCs w:val="26"/>
          <w:lang w:val="uk-UA" w:eastAsia="en-US"/>
        </w:rPr>
        <w:t>дітей</w:t>
      </w:r>
      <w:r w:rsidRPr="00B929F7">
        <w:rPr>
          <w:rFonts w:eastAsia="Calibri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lastRenderedPageBreak/>
        <w:tab/>
        <w:t xml:space="preserve">6) реалізація державної політики у сфері оздоровлення осіб з інвалідністю, громадян, постраждалих внаслідок Чорнобильської катастрофи, ветеранів війни (в тому числі учасників </w:t>
      </w:r>
      <w:r>
        <w:rPr>
          <w:rFonts w:eastAsia="Calibri"/>
          <w:sz w:val="26"/>
          <w:szCs w:val="26"/>
          <w:lang w:val="uk-UA" w:eastAsia="en-US"/>
        </w:rPr>
        <w:t>Захисників та Захисниць України</w:t>
      </w:r>
      <w:r w:rsidRPr="00B929F7">
        <w:rPr>
          <w:rFonts w:eastAsia="Calibri"/>
          <w:sz w:val="26"/>
          <w:szCs w:val="26"/>
          <w:lang w:val="uk-UA" w:eastAsia="en-US"/>
        </w:rPr>
        <w:t>, осіб, на яких поширюється дія законів України “Про статус ветеранів війни, гарантії їх соціального захисту” та “Про жертви нацистських переслідувань”;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ab/>
      </w:r>
      <w:r w:rsidRPr="00B929F7">
        <w:rPr>
          <w:rFonts w:eastAsia="Calibri"/>
          <w:sz w:val="26"/>
          <w:szCs w:val="26"/>
          <w:lang w:eastAsia="en-US"/>
        </w:rPr>
        <w:t>7</w:t>
      </w:r>
      <w:r w:rsidRPr="00B929F7">
        <w:rPr>
          <w:rFonts w:eastAsia="Calibri"/>
          <w:sz w:val="26"/>
          <w:szCs w:val="26"/>
          <w:lang w:val="uk-UA" w:eastAsia="en-US"/>
        </w:rPr>
        <w:t xml:space="preserve">) нагляд за дотриманням вимог законодавства </w:t>
      </w:r>
      <w:proofErr w:type="gramStart"/>
      <w:r w:rsidRPr="00B929F7">
        <w:rPr>
          <w:rFonts w:eastAsia="Calibri"/>
          <w:sz w:val="26"/>
          <w:szCs w:val="26"/>
          <w:lang w:val="uk-UA" w:eastAsia="en-US"/>
        </w:rPr>
        <w:t>п</w:t>
      </w:r>
      <w:proofErr w:type="gramEnd"/>
      <w:r w:rsidRPr="00B929F7">
        <w:rPr>
          <w:rFonts w:eastAsia="Calibri"/>
          <w:sz w:val="26"/>
          <w:szCs w:val="26"/>
          <w:lang w:val="uk-UA" w:eastAsia="en-US"/>
        </w:rPr>
        <w:t>ід час призначення (перерахунку) та виплати пенсій органами Пенсійного фонду України; проведення інформаційно-роз’яснювальної роботи;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bookmarkStart w:id="10" w:name="o118"/>
      <w:bookmarkEnd w:id="10"/>
      <w:r w:rsidRPr="00B929F7">
        <w:rPr>
          <w:rFonts w:eastAsia="Calibri"/>
          <w:sz w:val="26"/>
          <w:szCs w:val="26"/>
          <w:lang w:eastAsia="en-US"/>
        </w:rPr>
        <w:tab/>
        <w:t>8</w:t>
      </w:r>
      <w:r w:rsidRPr="00B929F7">
        <w:rPr>
          <w:rFonts w:eastAsia="Calibri"/>
          <w:sz w:val="26"/>
          <w:szCs w:val="26"/>
          <w:lang w:val="uk-UA" w:eastAsia="en-US"/>
        </w:rPr>
        <w:t xml:space="preserve">)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забезпечення взаємодії з органами місцевого самоврядування, центрами надання </w:t>
      </w:r>
      <w:proofErr w:type="gramStart"/>
      <w:r w:rsidRPr="00B929F7">
        <w:rPr>
          <w:rFonts w:eastAsia="Calibri"/>
          <w:color w:val="000000"/>
          <w:sz w:val="26"/>
          <w:szCs w:val="26"/>
          <w:lang w:val="uk-UA" w:eastAsia="en-US"/>
        </w:rPr>
        <w:t>адм</w:t>
      </w:r>
      <w:proofErr w:type="gramEnd"/>
      <w:r w:rsidRPr="00B929F7">
        <w:rPr>
          <w:rFonts w:eastAsia="Calibri"/>
          <w:color w:val="000000"/>
          <w:sz w:val="26"/>
          <w:szCs w:val="26"/>
          <w:lang w:val="uk-UA" w:eastAsia="en-US"/>
        </w:rPr>
        <w:t>іністративних послуг щодо надання соціальної підтримки населенню.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 xml:space="preserve">5.Управління: 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 xml:space="preserve">1) організовує виконання </w:t>
      </w:r>
      <w:hyperlink r:id="rId7" w:anchor="n1654" w:tgtFrame="_blank" w:history="1">
        <w:r w:rsidRPr="00B929F7">
          <w:rPr>
            <w:rFonts w:eastAsia="Calibri"/>
            <w:sz w:val="26"/>
            <w:szCs w:val="26"/>
            <w:lang w:val="uk-UA" w:eastAsia="en-US"/>
          </w:rPr>
          <w:t>Конституції</w:t>
        </w:r>
      </w:hyperlink>
      <w:r w:rsidRPr="00B929F7">
        <w:rPr>
          <w:rFonts w:eastAsia="Calibri"/>
          <w:sz w:val="26"/>
          <w:szCs w:val="26"/>
          <w:lang w:val="uk-UA" w:eastAsia="en-US"/>
        </w:rPr>
        <w:t xml:space="preserve"> і законів України, актів Президента України, Кабінету Міністрів України, наказів Міністерства соціальної політики та забезпечує контроль за їх реалізацією;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2) аналізує стан і тенденції соціального розвитку в межах району та вживає заходів для усунення недоліків;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3) бере участь у підготовці пропозицій до проектів програм соціально-економічного розвитку району;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eastAsia="en-US"/>
        </w:rPr>
        <w:t>4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) забезпечує ефективне та цільове використання відповідних бюджетних кошті</w:t>
      </w:r>
      <w:proofErr w:type="gramStart"/>
      <w:r w:rsidRPr="00B929F7">
        <w:rPr>
          <w:rFonts w:eastAsia="Calibri"/>
          <w:color w:val="000000"/>
          <w:sz w:val="26"/>
          <w:szCs w:val="26"/>
          <w:lang w:val="uk-UA" w:eastAsia="en-US"/>
        </w:rPr>
        <w:t>в</w:t>
      </w:r>
      <w:proofErr w:type="gramEnd"/>
      <w:r w:rsidRPr="00B929F7">
        <w:rPr>
          <w:rFonts w:eastAsia="Calibri"/>
          <w:color w:val="000000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eastAsia="en-US"/>
        </w:rPr>
        <w:t>5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) розробляє в межах компетенції проекти розпоряджень голови районної державної </w:t>
      </w:r>
      <w:proofErr w:type="gramStart"/>
      <w:r w:rsidRPr="00B929F7">
        <w:rPr>
          <w:rFonts w:eastAsia="Calibri"/>
          <w:color w:val="000000"/>
          <w:sz w:val="26"/>
          <w:szCs w:val="26"/>
          <w:lang w:val="uk-UA" w:eastAsia="en-US"/>
        </w:rPr>
        <w:t>адм</w:t>
      </w:r>
      <w:proofErr w:type="gramEnd"/>
      <w:r w:rsidRPr="00B929F7">
        <w:rPr>
          <w:rFonts w:eastAsia="Calibri"/>
          <w:color w:val="000000"/>
          <w:sz w:val="26"/>
          <w:szCs w:val="26"/>
          <w:lang w:val="uk-UA" w:eastAsia="en-US"/>
        </w:rPr>
        <w:t>іністрації;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6) бере участь у підготовці звітів голови районної державної адміністрації для їх розгляду на сесії відповідної місцевої ради;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7) готує самостійно або разом з іншими структурними підрозділами інформаційні, аналітичні та статистичні матеріали, адміністративну, оперативну звітність з питань, що належать до його компетенції, для подання голові районної державної адміністрації;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8) забезпечує проведення заходів щодо запобігання корупції;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9) готує в межах повноважень проекти угод, договорів, меморандумів, протоколів зустрічей делегацій і робочих груп, бере участь у їх розробленні;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10) розглядає </w:t>
      </w:r>
      <w:r w:rsidRPr="00B929F7">
        <w:rPr>
          <w:rFonts w:eastAsia="Calibri"/>
          <w:sz w:val="26"/>
          <w:szCs w:val="26"/>
          <w:lang w:val="uk-UA" w:eastAsia="en-US"/>
        </w:rPr>
        <w:t>в установленому законодавством порядку звернення громадян;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11) опрацьовує запити і звернення народних депутатів України та депутатів відповідних місцевих рад;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12) забезпечує доступ до публічної інформації, розпорядником якої є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соціального захисту населення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13) постійно інформує населення про виконання своїх повноважень визначених законом;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14) організовує роботу з укомплектування, зберігання, обліку та використання архівних документів;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15) забезпечує в межах повноважень реалізацію державної політики стосовно захисту інформації з обмеженим доступом;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16) забезпечує захист персональних даних;</w:t>
      </w:r>
    </w:p>
    <w:p w:rsidR="003A7BBB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bookmarkStart w:id="11" w:name="o104"/>
      <w:bookmarkEnd w:id="11"/>
      <w:r w:rsidRPr="00B929F7">
        <w:rPr>
          <w:rFonts w:eastAsia="Calibri"/>
          <w:color w:val="000000"/>
          <w:sz w:val="26"/>
          <w:szCs w:val="26"/>
          <w:lang w:val="uk-UA" w:eastAsia="en-US"/>
        </w:rPr>
        <w:lastRenderedPageBreak/>
        <w:t xml:space="preserve">17) здійснює нагляд за дотриманням вимог законодавства під час призначення (перерахунку) та виплати пенсій органами Пенсійного фонду України; 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18) з питань реалізації заходів соціальної підтримки населення:</w:t>
      </w:r>
    </w:p>
    <w:p w:rsidR="003A7BBB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- </w:t>
      </w:r>
      <w:r w:rsidRPr="00B929F7">
        <w:rPr>
          <w:rFonts w:eastAsia="Calibri"/>
          <w:sz w:val="26"/>
          <w:szCs w:val="26"/>
          <w:lang w:val="uk-UA" w:eastAsia="en-US"/>
        </w:rPr>
        <w:t xml:space="preserve"> проводить призначення </w:t>
      </w:r>
      <w:r>
        <w:rPr>
          <w:rFonts w:eastAsia="Calibri"/>
          <w:sz w:val="26"/>
          <w:szCs w:val="26"/>
          <w:lang w:val="uk-UA" w:eastAsia="en-US"/>
        </w:rPr>
        <w:t>державних допомог та їх виплату за наступними програмами:</w:t>
      </w:r>
    </w:p>
    <w:p w:rsidR="003A7BBB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b/>
          <w:sz w:val="26"/>
          <w:szCs w:val="26"/>
          <w:u w:val="single"/>
          <w:lang w:val="uk-UA" w:eastAsia="en-US"/>
        </w:rPr>
      </w:pPr>
      <w:r w:rsidRPr="00E9328D">
        <w:rPr>
          <w:rFonts w:eastAsia="Calibri"/>
          <w:b/>
          <w:sz w:val="26"/>
          <w:szCs w:val="26"/>
          <w:u w:val="single"/>
          <w:lang w:val="uk-UA" w:eastAsia="en-US"/>
        </w:rPr>
        <w:t>Соціальний захист дітей  та сім</w:t>
      </w:r>
      <w:r w:rsidRPr="00E9328D">
        <w:rPr>
          <w:rFonts w:eastAsia="Calibri"/>
          <w:b/>
          <w:sz w:val="26"/>
          <w:szCs w:val="26"/>
          <w:u w:val="single"/>
          <w:lang w:eastAsia="en-US"/>
        </w:rPr>
        <w:t>’</w:t>
      </w:r>
      <w:r w:rsidRPr="00E9328D">
        <w:rPr>
          <w:rFonts w:eastAsia="Calibri"/>
          <w:b/>
          <w:sz w:val="26"/>
          <w:szCs w:val="26"/>
          <w:u w:val="single"/>
          <w:lang w:val="uk-UA" w:eastAsia="en-US"/>
        </w:rPr>
        <w:t>ї</w:t>
      </w:r>
      <w:r w:rsidRPr="00E9328D">
        <w:rPr>
          <w:rFonts w:eastAsia="Calibri"/>
          <w:b/>
          <w:sz w:val="26"/>
          <w:szCs w:val="26"/>
          <w:u w:val="single"/>
          <w:lang w:eastAsia="en-US"/>
        </w:rPr>
        <w:t xml:space="preserve"> </w:t>
      </w:r>
      <w:r w:rsidRPr="00E9328D">
        <w:rPr>
          <w:rFonts w:eastAsia="Calibri"/>
          <w:b/>
          <w:sz w:val="26"/>
          <w:szCs w:val="26"/>
          <w:u w:val="single"/>
          <w:lang w:val="uk-UA" w:eastAsia="en-US"/>
        </w:rPr>
        <w:t>:</w:t>
      </w:r>
    </w:p>
    <w:p w:rsidR="003A7BBB" w:rsidRPr="00E9328D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b/>
          <w:sz w:val="26"/>
          <w:szCs w:val="26"/>
          <w:u w:val="single"/>
          <w:lang w:val="uk-UA" w:eastAsia="en-US"/>
        </w:rPr>
      </w:pP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rPr>
          <w:rFonts w:eastAsia="Calibri"/>
          <w:sz w:val="26"/>
          <w:szCs w:val="26"/>
          <w:lang w:val="uk-UA" w:eastAsia="en-US"/>
        </w:rPr>
      </w:pPr>
      <w:r>
        <w:rPr>
          <w:rFonts w:eastAsia="Calibri"/>
          <w:b/>
          <w:sz w:val="26"/>
          <w:szCs w:val="26"/>
          <w:lang w:val="uk-UA" w:eastAsia="en-US"/>
        </w:rPr>
        <w:t xml:space="preserve">- </w:t>
      </w:r>
      <w:r w:rsidRPr="00496461">
        <w:rPr>
          <w:rFonts w:eastAsia="Calibri"/>
          <w:sz w:val="26"/>
          <w:szCs w:val="26"/>
          <w:lang w:val="uk-UA" w:eastAsia="en-US"/>
        </w:rPr>
        <w:t>допомоги на дітей, які виховуються у багатодітних сім</w:t>
      </w:r>
      <w:r w:rsidRPr="00496461">
        <w:rPr>
          <w:rFonts w:eastAsia="Calibri"/>
          <w:sz w:val="26"/>
          <w:szCs w:val="26"/>
          <w:lang w:eastAsia="en-US"/>
        </w:rPr>
        <w:t>’</w:t>
      </w:r>
      <w:proofErr w:type="spellStart"/>
      <w:r w:rsidRPr="00496461">
        <w:rPr>
          <w:rFonts w:eastAsia="Calibri"/>
          <w:sz w:val="26"/>
          <w:szCs w:val="26"/>
          <w:lang w:val="uk-UA" w:eastAsia="en-US"/>
        </w:rPr>
        <w:t>ях</w:t>
      </w:r>
      <w:proofErr w:type="spellEnd"/>
      <w:r w:rsidRPr="00496461">
        <w:rPr>
          <w:rFonts w:eastAsia="Calibri"/>
          <w:sz w:val="26"/>
          <w:szCs w:val="26"/>
          <w:lang w:val="uk-UA" w:eastAsia="en-US"/>
        </w:rPr>
        <w:t>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допомоги одиноким матерям;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допомоги при народженні дитини;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допомоги при усиновленні дитини;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допомоги на дітей, над якими встановлено опіку чи піклування;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eastAsia="en-US"/>
        </w:rPr>
        <w:t xml:space="preserve">- </w:t>
      </w:r>
      <w:r w:rsidRPr="00496461">
        <w:rPr>
          <w:rFonts w:eastAsia="Calibri"/>
          <w:sz w:val="26"/>
          <w:szCs w:val="26"/>
          <w:lang w:val="uk-UA" w:eastAsia="en-US"/>
        </w:rPr>
        <w:t>допомоги у зв’язку</w:t>
      </w:r>
      <w:r w:rsidRPr="00496461">
        <w:rPr>
          <w:rFonts w:eastAsia="Calibri"/>
          <w:sz w:val="26"/>
          <w:szCs w:val="26"/>
          <w:lang w:eastAsia="en-US"/>
        </w:rPr>
        <w:t xml:space="preserve"> </w:t>
      </w:r>
      <w:r w:rsidRPr="00496461">
        <w:rPr>
          <w:rFonts w:eastAsia="Calibri"/>
          <w:sz w:val="26"/>
          <w:szCs w:val="26"/>
          <w:lang w:val="uk-UA" w:eastAsia="en-US"/>
        </w:rPr>
        <w:t>з вагітністю та пологами;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 допомоги особі, яка доглядає за хворою дитиною;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 тимчасової державної допомоги дітям, батьки яких ухиляються від сплати аліментів, не мають можливості утримувати дитину або місце проживання їх невідоме;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>-допомоги на дітей – сиріт та дітей, позбавлених батьківського піклування та грошового забезпечення батькам-вихователям і прийомним батькам за надання соціальних послуг у дитячих будинках сімейного типу та прийомних сім’ях;</w:t>
      </w:r>
    </w:p>
    <w:p w:rsidR="003A7BBB" w:rsidRPr="00496461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>
        <w:rPr>
          <w:rFonts w:eastAsia="Calibri"/>
          <w:sz w:val="26"/>
          <w:szCs w:val="26"/>
          <w:lang w:val="uk-UA" w:eastAsia="en-US"/>
        </w:rPr>
        <w:t>- соціальної</w:t>
      </w:r>
      <w:r w:rsidRPr="00496461">
        <w:rPr>
          <w:rFonts w:eastAsia="Calibri"/>
          <w:sz w:val="26"/>
          <w:szCs w:val="26"/>
          <w:lang w:val="uk-UA" w:eastAsia="en-US"/>
        </w:rPr>
        <w:t xml:space="preserve"> допомоги на утримання дитини в сім</w:t>
      </w:r>
      <w:r w:rsidRPr="00496461">
        <w:rPr>
          <w:rFonts w:eastAsia="Calibri"/>
          <w:sz w:val="26"/>
          <w:szCs w:val="26"/>
          <w:lang w:eastAsia="en-US"/>
        </w:rPr>
        <w:t>’</w:t>
      </w:r>
      <w:r w:rsidRPr="00496461">
        <w:rPr>
          <w:rFonts w:eastAsia="Calibri"/>
          <w:sz w:val="26"/>
          <w:szCs w:val="26"/>
          <w:lang w:val="uk-UA" w:eastAsia="en-US"/>
        </w:rPr>
        <w:t>ї патронатного вихователя;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496461">
        <w:rPr>
          <w:rFonts w:eastAsia="Calibri"/>
          <w:sz w:val="26"/>
          <w:szCs w:val="26"/>
          <w:lang w:val="uk-UA" w:eastAsia="en-US"/>
        </w:rPr>
        <w:t xml:space="preserve">- відшкодування вартості послуги з догляду за дитиною до трьох років </w:t>
      </w:r>
      <w:r w:rsidRPr="00496461">
        <w:rPr>
          <w:rFonts w:eastAsia="Calibri"/>
          <w:sz w:val="26"/>
          <w:szCs w:val="26"/>
          <w:lang w:eastAsia="en-US"/>
        </w:rPr>
        <w:t>“</w:t>
      </w:r>
      <w:r w:rsidRPr="00496461">
        <w:rPr>
          <w:rFonts w:eastAsia="Calibri"/>
          <w:sz w:val="26"/>
          <w:szCs w:val="26"/>
          <w:lang w:val="uk-UA" w:eastAsia="en-US"/>
        </w:rPr>
        <w:t>муніципальна няня</w:t>
      </w:r>
      <w:r w:rsidRPr="00496461">
        <w:rPr>
          <w:rFonts w:eastAsia="Calibri"/>
          <w:sz w:val="26"/>
          <w:szCs w:val="26"/>
          <w:lang w:eastAsia="en-US"/>
        </w:rPr>
        <w:t>”</w:t>
      </w:r>
      <w:r w:rsidRPr="00496461">
        <w:rPr>
          <w:rFonts w:eastAsia="Calibri"/>
          <w:sz w:val="26"/>
          <w:szCs w:val="26"/>
          <w:lang w:val="uk-UA" w:eastAsia="en-US"/>
        </w:rPr>
        <w:t>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</w:p>
    <w:p w:rsidR="003A7BBB" w:rsidRPr="00E9328D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color w:val="000000"/>
          <w:sz w:val="26"/>
          <w:szCs w:val="26"/>
          <w:u w:val="single"/>
          <w:lang w:val="uk-UA" w:eastAsia="ru-RU"/>
        </w:rPr>
      </w:pPr>
      <w:r w:rsidRPr="00E9328D">
        <w:rPr>
          <w:b/>
          <w:color w:val="000000"/>
          <w:sz w:val="26"/>
          <w:szCs w:val="26"/>
          <w:u w:val="single"/>
          <w:lang w:val="uk-UA" w:eastAsia="ru-RU"/>
        </w:rPr>
        <w:t>Соціальний захист громадян, які потрапили у складні життєві обставини:</w:t>
      </w:r>
    </w:p>
    <w:p w:rsidR="003A7BBB" w:rsidRPr="00D64F26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color w:val="000000"/>
          <w:sz w:val="26"/>
          <w:szCs w:val="26"/>
          <w:lang w:val="uk-UA" w:eastAsia="ru-RU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державної соціальної допомоги особам з інвалідністю та дітям з інвалідністю;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допомоги особі, яка проживає разом з особою з інвалідністю І чи ІІ групи внаслідок психічного розладу, яка за висновком лікарської комісії, медичного закладу потребує постійного стороннього догляду, на догляд за нею;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допомоги на догляд;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допомоги непрацюючій особі, яка досягла загального пенсійного віку, але не набула права на пенсійну виплату.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color w:val="000000"/>
          <w:sz w:val="26"/>
          <w:szCs w:val="26"/>
          <w:u w:val="single"/>
          <w:lang w:val="uk-UA" w:eastAsia="ru-RU"/>
        </w:rPr>
      </w:pPr>
      <w:r w:rsidRPr="00E9328D">
        <w:rPr>
          <w:b/>
          <w:color w:val="000000"/>
          <w:sz w:val="26"/>
          <w:szCs w:val="26"/>
          <w:u w:val="single"/>
          <w:lang w:val="uk-UA" w:eastAsia="ru-RU"/>
        </w:rPr>
        <w:t>Підтримка малозабезпечених сімей</w:t>
      </w:r>
    </w:p>
    <w:p w:rsidR="003A7BBB" w:rsidRPr="00E9328D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color w:val="000000"/>
          <w:sz w:val="26"/>
          <w:szCs w:val="26"/>
          <w:u w:val="single"/>
          <w:lang w:val="uk-UA" w:eastAsia="ru-RU"/>
        </w:rPr>
      </w:pPr>
    </w:p>
    <w:p w:rsidR="003A7BBB" w:rsidRDefault="003A7BBB" w:rsidP="003A7BBB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6"/>
          <w:szCs w:val="26"/>
          <w:lang w:val="uk-UA" w:eastAsia="ru-RU"/>
        </w:rPr>
      </w:pPr>
      <w:r w:rsidRPr="002524C6">
        <w:rPr>
          <w:color w:val="000000"/>
          <w:sz w:val="26"/>
          <w:szCs w:val="26"/>
          <w:lang w:val="uk-UA" w:eastAsia="ru-RU"/>
        </w:rPr>
        <w:t>допомоги малозабезпеченим сім’ям;</w:t>
      </w:r>
    </w:p>
    <w:p w:rsidR="003A7BBB" w:rsidRPr="002524C6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6"/>
          <w:szCs w:val="26"/>
          <w:lang w:val="uk-UA" w:eastAsia="ru-RU"/>
        </w:rPr>
      </w:pPr>
    </w:p>
    <w:p w:rsidR="003A7BBB" w:rsidRPr="00E9328D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6"/>
          <w:szCs w:val="26"/>
          <w:lang w:val="uk-UA" w:eastAsia="ru-RU"/>
        </w:rPr>
      </w:pP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lastRenderedPageBreak/>
        <w:t>- </w:t>
      </w:r>
      <w:r>
        <w:rPr>
          <w:color w:val="000000"/>
          <w:sz w:val="26"/>
          <w:szCs w:val="26"/>
          <w:lang w:val="uk-UA" w:eastAsia="ru-RU"/>
        </w:rPr>
        <w:t xml:space="preserve">проводить призначення і виплату </w:t>
      </w:r>
      <w:r w:rsidRPr="00B929F7">
        <w:rPr>
          <w:color w:val="000000"/>
          <w:sz w:val="26"/>
          <w:szCs w:val="26"/>
          <w:lang w:val="uk-UA" w:eastAsia="ru-RU"/>
        </w:rPr>
        <w:t>одноразової винагороди жінкам, яким присвоєно почесне звання „Мати</w:t>
      </w:r>
      <w:r w:rsidRPr="00B929F7">
        <w:rPr>
          <w:color w:val="000000"/>
          <w:sz w:val="26"/>
          <w:szCs w:val="26"/>
          <w:lang w:val="uk-UA" w:eastAsia="ru-RU"/>
        </w:rPr>
        <w:noBreakHyphen/>
        <w:t>героїня”;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проводить інвентаризацію особових справ та особових рахунків осіб, як</w:t>
      </w:r>
      <w:r>
        <w:rPr>
          <w:color w:val="000000"/>
          <w:sz w:val="26"/>
          <w:szCs w:val="26"/>
          <w:lang w:val="uk-UA" w:eastAsia="ru-RU"/>
        </w:rPr>
        <w:t xml:space="preserve">і отримують соціальну допомогу </w:t>
      </w:r>
      <w:r w:rsidRPr="00B929F7">
        <w:rPr>
          <w:color w:val="000000"/>
          <w:sz w:val="26"/>
          <w:szCs w:val="26"/>
          <w:lang w:val="uk-UA" w:eastAsia="ru-RU"/>
        </w:rPr>
        <w:t>в установленому законодавством порядку;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проводить призначення допомоги на проживання внутрішньо переміщеним особам;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бере участь у роботі комісій з питань соціального захисту н</w:t>
      </w:r>
      <w:r>
        <w:rPr>
          <w:color w:val="000000"/>
          <w:sz w:val="26"/>
          <w:szCs w:val="26"/>
          <w:lang w:val="uk-UA" w:eastAsia="ru-RU"/>
        </w:rPr>
        <w:t>аселення, утворених при районній раді</w:t>
      </w:r>
      <w:r w:rsidRPr="00B929F7">
        <w:rPr>
          <w:color w:val="000000"/>
          <w:sz w:val="26"/>
          <w:szCs w:val="26"/>
          <w:lang w:val="uk-UA" w:eastAsia="ru-RU"/>
        </w:rPr>
        <w:t xml:space="preserve"> та держ</w:t>
      </w:r>
      <w:r>
        <w:rPr>
          <w:color w:val="000000"/>
          <w:sz w:val="26"/>
          <w:szCs w:val="26"/>
          <w:lang w:val="uk-UA" w:eastAsia="ru-RU"/>
        </w:rPr>
        <w:t>авній адміністрації</w:t>
      </w:r>
      <w:r w:rsidRPr="00B929F7">
        <w:rPr>
          <w:color w:val="000000"/>
          <w:sz w:val="26"/>
          <w:szCs w:val="26"/>
          <w:lang w:val="uk-UA" w:eastAsia="ru-RU"/>
        </w:rPr>
        <w:t>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взаємодіє з органами місцевого самоврядування, центрами надання адміністративних послуг</w:t>
      </w:r>
      <w:r>
        <w:rPr>
          <w:color w:val="000000"/>
          <w:sz w:val="26"/>
          <w:szCs w:val="26"/>
          <w:lang w:val="uk-UA" w:eastAsia="ru-RU"/>
        </w:rPr>
        <w:t xml:space="preserve"> територіальних громад</w:t>
      </w:r>
      <w:r w:rsidRPr="00B929F7">
        <w:rPr>
          <w:color w:val="000000"/>
          <w:sz w:val="26"/>
          <w:szCs w:val="26"/>
          <w:lang w:val="uk-UA" w:eastAsia="ru-RU"/>
        </w:rPr>
        <w:t xml:space="preserve"> щодо приймання ними документів для надання державної соціальної підтримки, зокрема, із застосуванням програмного комплексу „Інтегрована інформаційна система „Соціальна громада”</w:t>
      </w:r>
      <w:r>
        <w:rPr>
          <w:color w:val="000000"/>
          <w:sz w:val="26"/>
          <w:szCs w:val="26"/>
          <w:lang w:val="uk-UA" w:eastAsia="ru-RU"/>
        </w:rPr>
        <w:t xml:space="preserve"> та ЄІССС (Єдина інформаційна система соціальної сфери),</w:t>
      </w:r>
      <w:r w:rsidRPr="00B929F7">
        <w:rPr>
          <w:color w:val="000000"/>
          <w:sz w:val="26"/>
          <w:szCs w:val="26"/>
          <w:lang w:val="uk-UA" w:eastAsia="ru-RU"/>
        </w:rPr>
        <w:t xml:space="preserve"> та формування електронної справи. Забезпечує прийняття рішення про призначення (відмову в призначенні) заявнику державної соціальної підтримки (у разі формування електронної справи – на її підставі) та інформує орган місцевого самоврядування базового рівня, центр надання адміністративних послуг щодо прийнятого рішення;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 xml:space="preserve">- організовує прийом документів для призначення усіх видів соціальної допомоги, надісланих в електронній формі (через офіційний веб-сайт </w:t>
      </w:r>
      <w:proofErr w:type="spellStart"/>
      <w:r w:rsidRPr="00B929F7">
        <w:rPr>
          <w:color w:val="000000"/>
          <w:sz w:val="26"/>
          <w:szCs w:val="26"/>
          <w:lang w:val="uk-UA" w:eastAsia="ru-RU"/>
        </w:rPr>
        <w:t>Мінсоцполітики</w:t>
      </w:r>
      <w:proofErr w:type="spellEnd"/>
      <w:r w:rsidRPr="00B929F7">
        <w:rPr>
          <w:color w:val="000000"/>
          <w:sz w:val="26"/>
          <w:szCs w:val="26"/>
          <w:lang w:val="uk-UA" w:eastAsia="ru-RU"/>
        </w:rPr>
        <w:t>, інтегровані з ним інформаційні системи органів виконавчої влади та органів місцевого самоврядування або єдиний державний веб-портал електронних послуг (у разі технічної можливості), та забезпечує розгляд заяв і прийняття рішень відповідно до затверджених стандартів надання послуг;</w:t>
      </w:r>
    </w:p>
    <w:p w:rsidR="003A7BBB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здійснює контроль за цільовим використанням коштів, виділених для надання державної соціальної допомоги та інших видів соціальної підтримки, передбачених законодавством;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- проводить превентивну верифікацію державних допомог;</w:t>
      </w:r>
    </w:p>
    <w:p w:rsidR="003A7BBB" w:rsidRPr="002524C6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b/>
          <w:sz w:val="26"/>
          <w:szCs w:val="26"/>
          <w:u w:val="single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19) </w:t>
      </w:r>
      <w:r w:rsidRPr="002524C6">
        <w:rPr>
          <w:rFonts w:eastAsia="Calibri"/>
          <w:sz w:val="26"/>
          <w:szCs w:val="26"/>
          <w:u w:val="single"/>
          <w:lang w:val="uk-UA" w:eastAsia="en-US"/>
        </w:rPr>
        <w:t>у сфері реалізації державних соціальних гарантій окремим категоріям населення: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організовує призначення та виплату допомоги, компенсацій та надання інших соціальних гарантій громадянам, які постраждали внаслідок Чорнобильської катастрофи, відповідно до законодавства;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проводить підготовку документів щодо визначення статусу осіб, які постраждали внаслідок Чорнобильської катастрофи;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організовує санаторно-курортне лікування осіб з інвалідністю, ветеранів війни та праці, жертв нацистських переслідувань, громадян, які постраждали внаслідок Чорнобильської катастрофи, а також виплату грошової компенсації вартості санаторно-курортного лікування деяким категоріям населення відповідно до законодавства;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веде облік внутрішньо переміщених осіб</w:t>
      </w:r>
      <w:r>
        <w:rPr>
          <w:color w:val="000000"/>
          <w:sz w:val="26"/>
          <w:szCs w:val="26"/>
          <w:lang w:val="uk-UA" w:eastAsia="ru-RU"/>
        </w:rPr>
        <w:t xml:space="preserve"> в ЄІССС (Єдина інформаційна система соціальної сфери)</w:t>
      </w:r>
      <w:r w:rsidRPr="00B929F7">
        <w:rPr>
          <w:color w:val="000000"/>
          <w:sz w:val="26"/>
          <w:szCs w:val="26"/>
          <w:lang w:val="uk-UA" w:eastAsia="ru-RU"/>
        </w:rPr>
        <w:t>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видає відповідні посвідчення категоріям громадян, які мають право на пільги відповідно до законодавства;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організовує та проводить виплату одноразової матеріальної допомоги особам, які постраждали від торгівлі людьми;</w:t>
      </w:r>
    </w:p>
    <w:p w:rsidR="003A7BBB" w:rsidRPr="002524C6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6"/>
          <w:szCs w:val="26"/>
          <w:u w:val="single"/>
          <w:lang w:val="uk-UA" w:eastAsia="ru-RU"/>
        </w:rPr>
      </w:pPr>
      <w:r>
        <w:rPr>
          <w:sz w:val="26"/>
          <w:szCs w:val="26"/>
          <w:lang w:val="uk-UA" w:eastAsia="ru-RU"/>
        </w:rPr>
        <w:t>20</w:t>
      </w:r>
      <w:r w:rsidRPr="00B929F7">
        <w:rPr>
          <w:sz w:val="26"/>
          <w:szCs w:val="26"/>
          <w:lang w:val="uk-UA" w:eastAsia="ru-RU"/>
        </w:rPr>
        <w:t>) </w:t>
      </w:r>
      <w:r w:rsidRPr="002524C6">
        <w:rPr>
          <w:sz w:val="26"/>
          <w:szCs w:val="26"/>
          <w:u w:val="single"/>
          <w:lang w:val="uk-UA" w:eastAsia="ru-RU"/>
        </w:rPr>
        <w:t>у сфері соціальної інтеграції осіб з інвалідністю: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- веде облік осіб з інвалідністю, дітей з інвалідністю та інших осіб, які мають право на безоплатне забезпечення технічними та іншими засобами реабілітації;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lastRenderedPageBreak/>
        <w:t>- проводить роботу з оформлення документів для визначення права осіб з інвалідністю та дітей з інвалідністю на безоплатне та пільгове забезпечення автомобілями;</w:t>
      </w:r>
    </w:p>
    <w:p w:rsidR="003A7BBB" w:rsidRPr="000212E1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- забезпечує направлення осіб з інвалідністю, дітей з інвалідністю та дітей віком до трьох років, які належать до групи ризику щодо отримання інвалідності, до установ, які надають реабілітаційні послуги, відповідно до бюджетних програм;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визначає потреби в забезпеченні осіб з інвалідністю та інших окремих категорій населення технічними та іншими засобами реабілітації, автомобілями, санаторно-курортним лікуванням, у компенсаційних виплатах, передбачених законодавством, та направляє узагальнену інформацію Департаменту;</w:t>
      </w:r>
    </w:p>
    <w:p w:rsidR="003A7BBB" w:rsidRPr="002524C6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u w:val="single"/>
          <w:lang w:val="uk-UA" w:eastAsia="ru-RU"/>
        </w:rPr>
      </w:pPr>
      <w:r>
        <w:rPr>
          <w:color w:val="000000"/>
          <w:sz w:val="26"/>
          <w:szCs w:val="26"/>
          <w:lang w:val="uk-UA" w:eastAsia="ru-RU"/>
        </w:rPr>
        <w:t>21</w:t>
      </w:r>
      <w:r w:rsidRPr="00B929F7">
        <w:rPr>
          <w:color w:val="000000"/>
          <w:sz w:val="26"/>
          <w:szCs w:val="26"/>
          <w:lang w:val="uk-UA" w:eastAsia="ru-RU"/>
        </w:rPr>
        <w:t>) </w:t>
      </w:r>
      <w:r w:rsidRPr="002524C6">
        <w:rPr>
          <w:color w:val="000000"/>
          <w:sz w:val="26"/>
          <w:szCs w:val="26"/>
          <w:u w:val="single"/>
          <w:lang w:val="uk-UA" w:eastAsia="ru-RU"/>
        </w:rPr>
        <w:t>у напрямах поліпшення становища сімей (</w:t>
      </w:r>
      <w:r w:rsidRPr="002524C6">
        <w:rPr>
          <w:sz w:val="26"/>
          <w:szCs w:val="26"/>
          <w:u w:val="single"/>
          <w:lang w:val="uk-UA" w:eastAsia="ru-RU"/>
        </w:rPr>
        <w:t>у тому числі сімей з дітьми, багатодітних і молодих сімей), запобігання домашньому насильству і насильству за ознакою статі, оздоровлення та відпочинку дітей, забезпечення гендерної рівності, протидії торгівлі</w:t>
      </w:r>
      <w:r w:rsidRPr="002524C6">
        <w:rPr>
          <w:color w:val="000000"/>
          <w:sz w:val="26"/>
          <w:szCs w:val="26"/>
          <w:u w:val="single"/>
          <w:lang w:val="uk-UA" w:eastAsia="ru-RU"/>
        </w:rPr>
        <w:t xml:space="preserve"> людьми: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bookmarkStart w:id="12" w:name="o105"/>
      <w:bookmarkEnd w:id="12"/>
      <w:r w:rsidRPr="00B929F7">
        <w:rPr>
          <w:color w:val="000000"/>
          <w:sz w:val="26"/>
          <w:szCs w:val="26"/>
          <w:lang w:val="uk-UA" w:eastAsia="ru-RU"/>
        </w:rPr>
        <w:t>- реалізує</w:t>
      </w:r>
      <w:r>
        <w:rPr>
          <w:color w:val="000000"/>
          <w:sz w:val="26"/>
          <w:szCs w:val="26"/>
          <w:lang w:val="uk-UA" w:eastAsia="ru-RU"/>
        </w:rPr>
        <w:t xml:space="preserve"> в межах повноважень</w:t>
      </w:r>
      <w:r w:rsidRPr="00B929F7">
        <w:rPr>
          <w:color w:val="000000"/>
          <w:sz w:val="26"/>
          <w:szCs w:val="26"/>
          <w:lang w:val="uk-UA" w:eastAsia="ru-RU"/>
        </w:rPr>
        <w:t xml:space="preserve"> заходи та програми, спрямовані на пропагування сімейних цінностей, підвищення рівня правової обізнаності, соціального і правового захисту сімей, надає в межах компетенції підприємствам, установам, організаціям, об’єднанням громадян та окремим громадянам методичну, практичну та консультативну допомогу з питань запобігання домашньому насильству </w:t>
      </w:r>
      <w:r w:rsidRPr="00B929F7">
        <w:rPr>
          <w:sz w:val="26"/>
          <w:szCs w:val="26"/>
          <w:lang w:val="uk-UA" w:eastAsia="ru-RU"/>
        </w:rPr>
        <w:t>і насильству за ознакою статі</w:t>
      </w:r>
      <w:r w:rsidRPr="00B929F7">
        <w:rPr>
          <w:color w:val="000000"/>
          <w:sz w:val="26"/>
          <w:szCs w:val="26"/>
          <w:lang w:val="uk-UA" w:eastAsia="ru-RU"/>
        </w:rPr>
        <w:t xml:space="preserve">; 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 xml:space="preserve">- взаємодіє з іншими структурними підрозділами районної державної адміністрації, органами місцевого самоврядування, а також з підприємствами, установами, організаціями всіх форм власності, громадянами, об’єднаннями громадян, недержавними організаціями з питань забезпечення рівних прав і можливостей жінок та чоловіків, </w:t>
      </w:r>
      <w:r w:rsidRPr="00B929F7">
        <w:rPr>
          <w:sz w:val="26"/>
          <w:szCs w:val="26"/>
          <w:lang w:val="uk-UA" w:eastAsia="ru-RU"/>
        </w:rPr>
        <w:t>протидії дискримінації за ознакою статі,</w:t>
      </w:r>
      <w:r w:rsidRPr="00B929F7">
        <w:rPr>
          <w:color w:val="000000"/>
          <w:sz w:val="26"/>
          <w:szCs w:val="26"/>
          <w:lang w:val="uk-UA" w:eastAsia="ru-RU"/>
        </w:rPr>
        <w:t xml:space="preserve"> протидії торгівлі людьми, організації оздоровлення та відпочинку дітей;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 xml:space="preserve">- забезпечує </w:t>
      </w:r>
      <w:r>
        <w:rPr>
          <w:rFonts w:eastAsia="Calibri"/>
          <w:sz w:val="26"/>
          <w:szCs w:val="26"/>
          <w:lang w:val="uk-UA" w:eastAsia="en-US"/>
        </w:rPr>
        <w:t xml:space="preserve">в межах компетенції </w:t>
      </w:r>
      <w:r w:rsidRPr="00B929F7">
        <w:rPr>
          <w:rFonts w:eastAsia="Calibri"/>
          <w:sz w:val="26"/>
          <w:szCs w:val="26"/>
          <w:lang w:val="uk-UA" w:eastAsia="en-US"/>
        </w:rPr>
        <w:t>виконання програм і заходів щодо забезпечення рівних прав та можливостей жінок і чоловіків, запобігання домашньому насильству і насильству за ознакою статі;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 xml:space="preserve">- забезпечує </w:t>
      </w:r>
      <w:r>
        <w:rPr>
          <w:rFonts w:eastAsia="Calibri"/>
          <w:sz w:val="26"/>
          <w:szCs w:val="26"/>
          <w:lang w:val="uk-UA" w:eastAsia="en-US"/>
        </w:rPr>
        <w:t xml:space="preserve">в межах компетенції </w:t>
      </w:r>
      <w:r w:rsidRPr="00B929F7">
        <w:rPr>
          <w:color w:val="000000"/>
          <w:sz w:val="26"/>
          <w:szCs w:val="26"/>
          <w:lang w:val="uk-UA" w:eastAsia="ru-RU"/>
        </w:rPr>
        <w:t>реалізацію на території району заходів у сфері запобігання та протидії домашньому насильству і насильству за ознакою статі;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проводить прийом і розгляд заяв та повідомлень про вчинення домашнього насильства і насильства за ознакою статі, забезпечує застосування заходів для його припинення та надання допомоги постраждалим особам;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забезпечує координацію діяльності та взаємодію суб’єктів, що здійснюють заходи у сфері запобігання та протидії домашньому насильству і насильству за ознакою статі, на території району;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інформує постраждалих осіб про права, заходи та соціальні послуги, якими вони можуть скористатися;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проводить відповідно до законодавства збір, аналіз і поширення на території району інформації про домашнє насильство і насильство за ознакою статі;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 xml:space="preserve">- звітує центральному органу виконавчої влади, що реалізує державну політику у сфері запобігання та протидії домашньому насильству і насильству за ознакою статі, про виконання повноважень у цій сфері в порядку, визначеному центральним органом виконавчої влади, що забезпечує формування державної </w:t>
      </w:r>
      <w:r w:rsidRPr="00B929F7">
        <w:rPr>
          <w:color w:val="000000"/>
          <w:sz w:val="26"/>
          <w:szCs w:val="26"/>
          <w:lang w:val="uk-UA" w:eastAsia="ru-RU"/>
        </w:rPr>
        <w:lastRenderedPageBreak/>
        <w:t>політики у сфері запобігання та протидії домашньому насильству</w:t>
      </w:r>
      <w:r w:rsidRPr="00B929F7">
        <w:rPr>
          <w:sz w:val="26"/>
          <w:szCs w:val="26"/>
          <w:lang w:val="uk-UA" w:eastAsia="ru-RU"/>
        </w:rPr>
        <w:t xml:space="preserve"> і насильству за ознакою статі</w:t>
      </w:r>
      <w:r w:rsidRPr="00B929F7">
        <w:rPr>
          <w:color w:val="000000"/>
          <w:sz w:val="26"/>
          <w:szCs w:val="26"/>
          <w:lang w:val="uk-UA" w:eastAsia="ru-RU"/>
        </w:rPr>
        <w:t>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забезпечує</w:t>
      </w:r>
      <w:r>
        <w:rPr>
          <w:color w:val="000000"/>
          <w:sz w:val="26"/>
          <w:szCs w:val="26"/>
          <w:lang w:val="uk-UA" w:eastAsia="ru-RU"/>
        </w:rPr>
        <w:t xml:space="preserve"> в межах повноважень</w:t>
      </w:r>
      <w:r w:rsidRPr="00B929F7">
        <w:rPr>
          <w:color w:val="000000"/>
          <w:sz w:val="26"/>
          <w:szCs w:val="26"/>
          <w:lang w:val="uk-UA" w:eastAsia="ru-RU"/>
        </w:rPr>
        <w:t>:</w:t>
      </w:r>
    </w:p>
    <w:p w:rsidR="003A7BBB" w:rsidRPr="00B929F7" w:rsidRDefault="003A7BBB" w:rsidP="003A7B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 організацію оздоровлення та відпочинку дітей, реалізацію відповідних державних програм;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 виконання інших повноважень відповідно до Закону України „Про оздоровлення та відпочинок дітей”;</w:t>
      </w:r>
    </w:p>
    <w:p w:rsidR="003A7BBB" w:rsidRPr="00B929F7" w:rsidRDefault="003A7BBB" w:rsidP="003A7B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6"/>
          <w:szCs w:val="26"/>
          <w:lang w:val="uk-UA" w:eastAsia="ru-RU"/>
        </w:rPr>
      </w:pPr>
      <w:r w:rsidRPr="00B929F7">
        <w:rPr>
          <w:color w:val="000000"/>
          <w:sz w:val="26"/>
          <w:szCs w:val="26"/>
          <w:lang w:val="uk-UA" w:eastAsia="ru-RU"/>
        </w:rPr>
        <w:t>- надає організаційну, методичну та інформаційну допомогу з питань оздоровлення та відпочинку дітей громадським об’єднанням, фондам, підприємствам, установам, організаціям, дитячим закладам оздоровлення та відпочинку, громадянам;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2</w:t>
      </w:r>
      <w:r>
        <w:rPr>
          <w:rFonts w:eastAsia="Calibri"/>
          <w:sz w:val="26"/>
          <w:szCs w:val="26"/>
          <w:lang w:val="uk-UA" w:eastAsia="en-US"/>
        </w:rPr>
        <w:t>2</w:t>
      </w:r>
      <w:r w:rsidRPr="00B929F7">
        <w:rPr>
          <w:rFonts w:eastAsia="Calibri"/>
          <w:sz w:val="26"/>
          <w:szCs w:val="26"/>
          <w:lang w:val="uk-UA" w:eastAsia="en-US"/>
        </w:rPr>
        <w:t xml:space="preserve">) забезпечує ведення централізованого банку даних з проблем інвалідності (ЦБІ); Єдиної інформаційної </w:t>
      </w:r>
      <w:r>
        <w:rPr>
          <w:rFonts w:eastAsia="Calibri"/>
          <w:sz w:val="26"/>
          <w:szCs w:val="26"/>
          <w:lang w:val="uk-UA" w:eastAsia="en-US"/>
        </w:rPr>
        <w:t>системи соціальної сфери</w:t>
      </w:r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  <w:r>
        <w:rPr>
          <w:rFonts w:eastAsia="Calibri"/>
          <w:sz w:val="26"/>
          <w:szCs w:val="26"/>
          <w:lang w:val="uk-UA" w:eastAsia="en-US"/>
        </w:rPr>
        <w:t xml:space="preserve">щодо обліку </w:t>
      </w:r>
      <w:r w:rsidRPr="00B929F7">
        <w:rPr>
          <w:rFonts w:eastAsia="Calibri"/>
          <w:sz w:val="26"/>
          <w:szCs w:val="26"/>
          <w:lang w:val="uk-UA" w:eastAsia="en-US"/>
        </w:rPr>
        <w:t xml:space="preserve">внутрішньо переміщених осіб;  Реєстру посвідчень батьків багатодітної сім’ї та дитини з багатодітної сім’ї, підтримує єдине інформаційне і телекомунікаційне середовище у складі інформаційної інфраструктури </w:t>
      </w:r>
      <w:proofErr w:type="spellStart"/>
      <w:r w:rsidRPr="00B929F7">
        <w:rPr>
          <w:rFonts w:eastAsia="Calibri"/>
          <w:sz w:val="26"/>
          <w:szCs w:val="26"/>
          <w:lang w:val="uk-UA" w:eastAsia="en-US"/>
        </w:rPr>
        <w:t>Мінсоцполітики</w:t>
      </w:r>
      <w:proofErr w:type="spellEnd"/>
      <w:r w:rsidRPr="00B929F7">
        <w:rPr>
          <w:rFonts w:eastAsia="Calibri"/>
          <w:sz w:val="26"/>
          <w:szCs w:val="26"/>
          <w:lang w:val="uk-UA" w:eastAsia="en-US"/>
        </w:rPr>
        <w:t xml:space="preserve"> та власний сегмент локальної мережі;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>
        <w:rPr>
          <w:rFonts w:eastAsia="Calibri"/>
          <w:sz w:val="26"/>
          <w:szCs w:val="26"/>
          <w:lang w:val="uk-UA" w:eastAsia="en-US"/>
        </w:rPr>
        <w:t>23</w:t>
      </w:r>
      <w:r w:rsidRPr="00B929F7">
        <w:rPr>
          <w:rFonts w:eastAsia="Calibri"/>
          <w:sz w:val="26"/>
          <w:szCs w:val="26"/>
          <w:lang w:val="uk-UA" w:eastAsia="en-US"/>
        </w:rPr>
        <w:t>) інформує населення з питань, що належать до його компетенції,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 роз’яснює громадянам положення нормативно-правових актів з питань, що належать до його компетенції, у тому числі через засоби масової інформації;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>
        <w:rPr>
          <w:rFonts w:eastAsia="Calibri"/>
          <w:color w:val="000000"/>
          <w:sz w:val="26"/>
          <w:szCs w:val="26"/>
          <w:lang w:val="uk-UA" w:eastAsia="en-US"/>
        </w:rPr>
        <w:t>24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) забезпечує на відповідному рівні реалізацію міжнародних проектів із соціальних питань;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>
        <w:rPr>
          <w:rFonts w:eastAsia="Calibri"/>
          <w:color w:val="000000"/>
          <w:sz w:val="26"/>
          <w:szCs w:val="26"/>
          <w:lang w:val="uk-UA" w:eastAsia="en-US"/>
        </w:rPr>
        <w:t>25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) виконує інші передбачені законодавством повноваження.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6.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  <w:r>
        <w:rPr>
          <w:rFonts w:eastAsia="Calibri"/>
          <w:sz w:val="26"/>
          <w:szCs w:val="26"/>
          <w:lang w:val="uk-UA" w:eastAsia="en-US"/>
        </w:rPr>
        <w:t xml:space="preserve">праці та </w:t>
      </w:r>
      <w:r w:rsidRPr="00B929F7">
        <w:rPr>
          <w:rFonts w:eastAsia="Calibri"/>
          <w:sz w:val="26"/>
          <w:szCs w:val="26"/>
          <w:lang w:val="uk-UA" w:eastAsia="en-US"/>
        </w:rPr>
        <w:t xml:space="preserve">соціального захисту населення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має право: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1) отримувати в установленому законодавством порядку від інших структурних підрозділів</w:t>
      </w:r>
      <w:r w:rsidRPr="00B929F7">
        <w:rPr>
          <w:rFonts w:eastAsia="Calibri"/>
          <w:sz w:val="26"/>
          <w:szCs w:val="26"/>
          <w:lang w:val="uk-UA" w:eastAsia="en-US"/>
        </w:rPr>
        <w:t xml:space="preserve"> 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, органів місцевого самоврядування, підприємств, установ, організацій незалежно від форм власності та від їхніх посадових осіб інформацію, документи і матеріали, необхідні для виконання визначених для нього завдань;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2) залучати до виконання окремих робіт, участі у вивченні окремих питань фахівців інших структурних підрозділів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, підприємств, установ, організацій (за погодженням з їхніми керівниками), представників громадських об’єднань (за згодою);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3) вносити </w:t>
      </w:r>
      <w:r w:rsidRPr="00B929F7">
        <w:rPr>
          <w:rFonts w:eastAsia="Calibri"/>
          <w:sz w:val="26"/>
          <w:szCs w:val="26"/>
          <w:lang w:val="uk-UA" w:eastAsia="en-US"/>
        </w:rPr>
        <w:t>в установленому порядку пропозиції щодо удосконалення роботи районної державної адміністрації з питань соціального захисту населення;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4) користуватись в установленому порядку інформаційними базами органів виконавчої влади, системами зв’язку та комунікації, мережами спеціального зв’язку та іншими технічними засобами;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5) скликати в установленому порядку наради, проводити семінари та конференції з питань, що належать до його компетенції.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 xml:space="preserve">7. Управління  </w:t>
      </w:r>
      <w:r>
        <w:rPr>
          <w:rFonts w:eastAsia="Calibri"/>
          <w:sz w:val="26"/>
          <w:szCs w:val="26"/>
          <w:lang w:val="uk-UA" w:eastAsia="en-US"/>
        </w:rPr>
        <w:t xml:space="preserve">праці та </w:t>
      </w:r>
      <w:r w:rsidRPr="00B929F7">
        <w:rPr>
          <w:rFonts w:eastAsia="Calibri"/>
          <w:sz w:val="26"/>
          <w:szCs w:val="26"/>
          <w:lang w:val="uk-UA" w:eastAsia="en-US"/>
        </w:rPr>
        <w:t xml:space="preserve">соціального захисту населення в установленому законодавством порядку та в межах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повноважень взаємодіє з іншими структурними підрозділами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, апаратом </w:t>
      </w:r>
      <w:r w:rsidRPr="00B929F7">
        <w:rPr>
          <w:rFonts w:eastAsia="Calibri"/>
          <w:sz w:val="26"/>
          <w:szCs w:val="26"/>
          <w:lang w:val="uk-UA" w:eastAsia="en-US"/>
        </w:rPr>
        <w:t xml:space="preserve">районної державної адміністрації,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органами місцевого самоврядування, територіальними органами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lastRenderedPageBreak/>
        <w:t xml:space="preserve">міністерств, інших центральних органів виконавчої влади, а </w:t>
      </w:r>
      <w:r w:rsidRPr="00B929F7">
        <w:rPr>
          <w:rFonts w:eastAsia="Calibri"/>
          <w:sz w:val="26"/>
          <w:szCs w:val="26"/>
          <w:lang w:val="uk-UA" w:eastAsia="en-US"/>
        </w:rPr>
        <w:t xml:space="preserve">також підприємствами, установами та організаціями з метою створення умов для провадження послідовної та узгодженої діяльності щодо строків, періодичності одержання і передання інформації, необхідної для належного виконання визначених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для нього завдань та проведення запланованих заходів.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8. Начальника</w:t>
      </w:r>
      <w:r w:rsidRPr="00B929F7">
        <w:rPr>
          <w:rFonts w:eastAsia="Calibri"/>
          <w:sz w:val="26"/>
          <w:szCs w:val="26"/>
          <w:lang w:val="uk-UA" w:eastAsia="en-US"/>
        </w:rPr>
        <w:t xml:space="preserve"> управління </w:t>
      </w:r>
      <w:r>
        <w:rPr>
          <w:rFonts w:eastAsia="Calibri"/>
          <w:sz w:val="26"/>
          <w:szCs w:val="26"/>
          <w:lang w:val="uk-UA" w:eastAsia="en-US"/>
        </w:rPr>
        <w:t xml:space="preserve">праці та </w:t>
      </w:r>
      <w:r w:rsidRPr="00B929F7">
        <w:rPr>
          <w:rFonts w:eastAsia="Calibri"/>
          <w:sz w:val="26"/>
          <w:szCs w:val="26"/>
          <w:lang w:val="uk-UA" w:eastAsia="en-US"/>
        </w:rPr>
        <w:t xml:space="preserve">соціального захисту населення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призначає на посаду та звільняє з посади голова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 згідно із законодавством про державну службу за погодженням із директором Департаменту соціального захисту населення Львівської облдержадміністрації в установленому законодавством порядку.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9. Начальник </w:t>
      </w:r>
      <w:r w:rsidRPr="00B929F7">
        <w:rPr>
          <w:rFonts w:eastAsia="Calibri"/>
          <w:sz w:val="26"/>
          <w:szCs w:val="26"/>
          <w:lang w:val="uk-UA" w:eastAsia="en-US"/>
        </w:rPr>
        <w:t xml:space="preserve"> управління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: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1) керує роботою управління, є персонально відповідальним за організацію та результати його діяльності, сприяє створенню належних умов праці управління;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2) подає на затвердження голові районної державної адміністрації Положення про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соціального захисту населення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3) затверджує посадові інструкції працівників управління </w:t>
      </w:r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та визначає їхні обов’язки;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4) планує роботу управління, вносить пропозиції щодо формування планів роботи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5) вживає заходів щодо удосконалення організації та підвищення ефективності роботи управління;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6) звітує перед головою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 про виконання покладених на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соціального захисту населення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 визначених завдань і затверджених планів роботи;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7) може входити до складу колегії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8</w:t>
      </w:r>
      <w:r w:rsidRPr="00B929F7">
        <w:rPr>
          <w:rFonts w:eastAsia="Calibri"/>
          <w:sz w:val="26"/>
          <w:szCs w:val="26"/>
          <w:lang w:val="uk-UA" w:eastAsia="en-US"/>
        </w:rPr>
        <w:t>) вносить пропозиції щодо розгляду на засіданнях колегії питань, які належать до компетенції управління та забезпечує розроблення проектів відповідних рішень;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>9) представляє інтереси управління у взаємовідносинах з іншими структурними підрозділами районної державної адміністрації, з Департаментом соціального захисту населення облдержадміністрації, органами місцевого самоврядування, інших центральних органів виконавчої влади, підприємствами, установами, організаціями – за дорученням керівництва районної державної адміністрації;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10) видає в межах своїх повноважень накази, організовує контроль за їх виконанням. Накази нормативно – правового характеру, які зачіпають права, свободи і законні інтереси громадян або мають міжвідомчий характер, підлягають державній реєстрації в територіальному органі Мін’юсту;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11) подає на затвердження голові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 проекти кошторису та штатного розпису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в межах визначеної граничної чисельності та фонду оплати праці його працівників;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12) розпоряджається коштами в межах затвердженого головою </w:t>
      </w:r>
      <w:r w:rsidRPr="00B929F7">
        <w:rPr>
          <w:rFonts w:eastAsia="Calibri"/>
          <w:sz w:val="26"/>
          <w:szCs w:val="26"/>
          <w:lang w:val="uk-UA" w:eastAsia="en-US"/>
        </w:rPr>
        <w:t>районної державної адміністрації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 кошторису управління;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lastRenderedPageBreak/>
        <w:t>13) здійснює підбір кадрів;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14) організовує роботу з підвищення рівня професійної компетентності державних службовців управління;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15) забезпечує дотримання працівниками управління</w:t>
      </w:r>
      <w:r w:rsidRPr="00B929F7">
        <w:rPr>
          <w:rFonts w:eastAsia="Calibri"/>
          <w:sz w:val="26"/>
          <w:szCs w:val="26"/>
          <w:lang w:val="uk-UA" w:eastAsia="en-US"/>
        </w:rPr>
        <w:t xml:space="preserve">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правил внутрішнього трудового розпорядку та виконавської дисципліни;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16) здійснює інші повноваження, визначені законом.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ab/>
        <w:t>Начальник управління зі статусом юридичної особи публічного права виконує  в управлінні повноваження керівника державної служби :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-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організовує планування роботи з персоналом управління, в тому числі організовує проведен</w:t>
      </w:r>
      <w:r>
        <w:rPr>
          <w:rFonts w:eastAsia="Calibri"/>
          <w:color w:val="000000"/>
          <w:sz w:val="26"/>
          <w:szCs w:val="26"/>
          <w:lang w:val="uk-UA" w:eastAsia="ru-RU"/>
        </w:rPr>
        <w:t>н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я конкурсів на зайняття вакантних посад державної служби категорії «Б» і «В», забезпечує прозорість і </w:t>
      </w:r>
      <w:proofErr w:type="spellStart"/>
      <w:r w:rsidRPr="00B929F7">
        <w:rPr>
          <w:rFonts w:eastAsia="Calibri"/>
          <w:color w:val="000000"/>
          <w:sz w:val="26"/>
          <w:szCs w:val="26"/>
          <w:lang w:val="uk-UA" w:eastAsia="ru-RU"/>
        </w:rPr>
        <w:t>об’ктивність</w:t>
      </w:r>
      <w:proofErr w:type="spellEnd"/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 таких конкурсів відповідно до вимог Закону України “Про державну службу (далі – цього Закону)”;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забезпечує плануван</w:t>
      </w:r>
      <w:r>
        <w:rPr>
          <w:rFonts w:eastAsia="Calibri"/>
          <w:color w:val="000000"/>
          <w:sz w:val="26"/>
          <w:szCs w:val="26"/>
          <w:lang w:val="uk-UA" w:eastAsia="ru-RU"/>
        </w:rPr>
        <w:t>н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я службової кар’єри, планове заміщен</w:t>
      </w:r>
      <w:r>
        <w:rPr>
          <w:rFonts w:eastAsia="Calibri"/>
          <w:color w:val="000000"/>
          <w:sz w:val="26"/>
          <w:szCs w:val="26"/>
          <w:lang w:val="uk-UA" w:eastAsia="ru-RU"/>
        </w:rPr>
        <w:t>н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я посад державної служби підготовленими фахівцями згідно з вимогами до професійної компетентності та стимулює   просуван</w:t>
      </w:r>
      <w:r>
        <w:rPr>
          <w:rFonts w:eastAsia="Calibri"/>
          <w:color w:val="000000"/>
          <w:sz w:val="26"/>
          <w:szCs w:val="26"/>
          <w:lang w:val="uk-UA" w:eastAsia="ru-RU"/>
        </w:rPr>
        <w:t>н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>я по службі;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забезпечує своєчасне оприлюднення та передачу центральному органу виконавчої влади, що забезпечує формування та реалізує державну політику у сфері державної служби, інформації про вакантні посади державної служби з метою формування єдиного переліку вакантних посад державної служби, який оприлюднюється;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призначає громадян України, які пройшли конкурсний відбір, на посади державної служби категорій «Б» і «В», звільняє з таких посад відповідно до цього Закону;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- укладає та розриває контракти про проходження державної служби відповідно до пункту 3 частини другої статті 34 цього Закону у порядку, передбаченому Кабінетом Міністрів України; 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присвоює ранги державним службовцям управління, які займають посади державної служби категорій «Б» і «В»;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забезпечує підвищення кваліфікації державних службовців управління;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здійснює планування навчання персоналу управління з метою вдосконалення рівня володіння державними службовцями державною мовою, регіональною мовою або мовою національних меншин, визначеною відповідно до закону, а також іноземною мовою, яка є однією з офіційних мов Ради Європи, у випадках, якщо володіння такою мовою є обов’язковим відповідно до цього Закону;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здійснює контроль за дотриманням виконавської та службової дисципліни в управлінні та умов контрактів про проходження державної служби (у разі укладення);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розглядає скарги на дії або бездіяльність державних службовців, які займають посади державної служби категорії «Б» і «В»;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приймає у межах наданих повноважень рішення про заохочення та притягнення до дисциплінарної відповідальності державних службовців, які займають посади державної служби категорії «Б» і «В»;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виконує функції роботодавця стосовно працівників управління, які не є державними службовцями;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t>- створює належні для роботи умови та їх матеріально-технічне забезпечення;</w:t>
      </w:r>
    </w:p>
    <w:p w:rsidR="003A7BBB" w:rsidRPr="00B929F7" w:rsidRDefault="003A7BBB" w:rsidP="003A7BBB">
      <w:pPr>
        <w:ind w:firstLine="709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ru-RU"/>
        </w:rPr>
        <w:lastRenderedPageBreak/>
        <w:t>-  здійснює інші повноваження відповідно до цього та інших законів України.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200"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sz w:val="26"/>
          <w:szCs w:val="26"/>
          <w:lang w:val="uk-UA" w:eastAsia="en-US"/>
        </w:rPr>
        <w:t xml:space="preserve">10. Накази начальника управління, що суперечать </w:t>
      </w:r>
      <w:hyperlink r:id="rId8" w:anchor="n1654" w:tgtFrame="_blank" w:history="1">
        <w:r w:rsidRPr="00B929F7">
          <w:rPr>
            <w:rFonts w:eastAsia="Calibri"/>
            <w:sz w:val="26"/>
            <w:szCs w:val="26"/>
            <w:lang w:val="uk-UA" w:eastAsia="en-US"/>
          </w:rPr>
          <w:t>Конституції</w:t>
        </w:r>
      </w:hyperlink>
      <w:r w:rsidRPr="00B929F7">
        <w:rPr>
          <w:rFonts w:eastAsia="Calibri"/>
          <w:sz w:val="26"/>
          <w:szCs w:val="26"/>
          <w:lang w:val="uk-UA" w:eastAsia="en-US"/>
        </w:rPr>
        <w:t xml:space="preserve"> та законам України, актам Президента України, Кабінету Міністрів України, Міністерства соціальної політики, можуть бути </w:t>
      </w:r>
      <w:r w:rsidRPr="00B929F7">
        <w:rPr>
          <w:rFonts w:eastAsia="Calibri"/>
          <w:color w:val="000000"/>
          <w:sz w:val="26"/>
          <w:szCs w:val="26"/>
          <w:lang w:val="uk-UA" w:eastAsia="en-US"/>
        </w:rPr>
        <w:t>скасовані головою районної державної адміністрації, директором Департаменту.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200"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11. Начальник управління може мати заступників, які призначаються на посаду та звільняються з посади начальником управління відповідно до законодавства про державну службу.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200"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>12. Граничну чисельність, фонд оплати праці працівників управління визначає голова районної державної адміністрації у межах відповідних бюджетних призначень.</w:t>
      </w:r>
    </w:p>
    <w:p w:rsidR="003A7BBB" w:rsidRPr="00B929F7" w:rsidRDefault="003A7BBB" w:rsidP="003A7BBB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200" w:line="276" w:lineRule="auto"/>
        <w:ind w:firstLine="720"/>
        <w:jc w:val="both"/>
        <w:rPr>
          <w:rFonts w:eastAsia="Calibri"/>
          <w:color w:val="000000"/>
          <w:sz w:val="26"/>
          <w:szCs w:val="26"/>
          <w:lang w:val="uk-UA" w:eastAsia="en-US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13. Штатний розпис і кошторис управління затверджує голова районної державної адміністрації за пропозиціями начальника управління відповідно до </w:t>
      </w:r>
      <w:hyperlink r:id="rId9" w:anchor="n14" w:tgtFrame="_blank" w:history="1">
        <w:r w:rsidRPr="00B929F7">
          <w:rPr>
            <w:rFonts w:eastAsia="Calibri"/>
            <w:color w:val="000000"/>
            <w:sz w:val="26"/>
            <w:szCs w:val="26"/>
            <w:lang w:val="uk-UA" w:eastAsia="en-US"/>
          </w:rPr>
          <w:t>Порядку складання, розгляду, затвердження та основних вимог до виконання кошторисів бюджетних установ</w:t>
        </w:r>
      </w:hyperlink>
      <w:r w:rsidRPr="00B929F7">
        <w:rPr>
          <w:rFonts w:eastAsia="Calibri"/>
          <w:color w:val="000000"/>
          <w:sz w:val="26"/>
          <w:szCs w:val="26"/>
          <w:lang w:val="uk-UA" w:eastAsia="en-US"/>
        </w:rPr>
        <w:t>, затверджених постановою Кабінету Міністрів України від 28 лютого 2002 р. № 228 (зі змінами).</w:t>
      </w:r>
    </w:p>
    <w:p w:rsidR="003A7BBB" w:rsidRDefault="003A7BBB" w:rsidP="003A7BBB">
      <w:pPr>
        <w:spacing w:before="100" w:beforeAutospacing="1" w:after="100" w:afterAutospacing="1"/>
        <w:ind w:firstLine="708"/>
        <w:jc w:val="both"/>
        <w:rPr>
          <w:rFonts w:eastAsia="Calibri"/>
          <w:color w:val="000000"/>
          <w:sz w:val="26"/>
          <w:szCs w:val="26"/>
          <w:lang w:val="uk-UA" w:eastAsia="ru-RU"/>
        </w:rPr>
      </w:pPr>
      <w:r w:rsidRPr="00B929F7">
        <w:rPr>
          <w:rFonts w:eastAsia="Calibri"/>
          <w:color w:val="000000"/>
          <w:sz w:val="26"/>
          <w:szCs w:val="26"/>
          <w:lang w:val="uk-UA" w:eastAsia="en-US"/>
        </w:rPr>
        <w:t xml:space="preserve">14. </w:t>
      </w:r>
      <w:r w:rsidRPr="00B929F7">
        <w:rPr>
          <w:rFonts w:eastAsia="Calibri"/>
          <w:color w:val="000000"/>
          <w:sz w:val="26"/>
          <w:szCs w:val="26"/>
          <w:lang w:val="uk-UA" w:eastAsia="ru-RU"/>
        </w:rPr>
        <w:t xml:space="preserve">Управління є юридичною особою публічного права, має самостійний баланс, рахунки  в органах Казначейства, печатку із зображенням Державного   герба   України та своїм найменуванням, власні бланки. </w:t>
      </w:r>
    </w:p>
    <w:p w:rsidR="004B652C" w:rsidRPr="003A7BBB" w:rsidRDefault="004B652C">
      <w:pPr>
        <w:rPr>
          <w:lang w:val="uk-UA"/>
        </w:rPr>
      </w:pPr>
    </w:p>
    <w:sectPr w:rsidR="004B652C" w:rsidRPr="003A7BBB" w:rsidSect="000B52F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E4499"/>
    <w:multiLevelType w:val="hybridMultilevel"/>
    <w:tmpl w:val="CF92B416"/>
    <w:lvl w:ilvl="0" w:tplc="7E60AE86">
      <w:start w:val="18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7F2"/>
    <w:rsid w:val="000B52FC"/>
    <w:rsid w:val="003A7BBB"/>
    <w:rsid w:val="004B652C"/>
    <w:rsid w:val="0077514E"/>
    <w:rsid w:val="00EA7B58"/>
    <w:rsid w:val="00F327F2"/>
    <w:rsid w:val="00F6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6">
    <w:name w:val="heading 6"/>
    <w:basedOn w:val="a"/>
    <w:next w:val="a"/>
    <w:link w:val="60"/>
    <w:qFormat/>
    <w:rsid w:val="00EA7B58"/>
    <w:pPr>
      <w:keepNext/>
      <w:overflowPunct w:val="0"/>
      <w:autoSpaceDE w:val="0"/>
      <w:autoSpaceDN w:val="0"/>
      <w:adjustRightInd w:val="0"/>
      <w:ind w:firstLine="1134"/>
      <w:jc w:val="both"/>
      <w:outlineLvl w:val="5"/>
    </w:pPr>
    <w:rPr>
      <w:rFonts w:ascii="Times New Roman CYR" w:hAnsi="Times New Roman CYR"/>
      <w:b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EA7B58"/>
    <w:rPr>
      <w:rFonts w:ascii="Times New Roman CYR" w:eastAsia="Times New Roman" w:hAnsi="Times New Roman CYR" w:cs="Times New Roman"/>
      <w:b/>
      <w:sz w:val="26"/>
      <w:szCs w:val="20"/>
      <w:lang w:eastAsia="ru-RU"/>
    </w:rPr>
  </w:style>
  <w:style w:type="paragraph" w:styleId="a3">
    <w:name w:val="Normal (Web)"/>
    <w:basedOn w:val="a"/>
    <w:rsid w:val="00EA7B58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1">
    <w:name w:val="Обычный1"/>
    <w:rsid w:val="00EA7B58"/>
    <w:pPr>
      <w:spacing w:after="200" w:line="276" w:lineRule="auto"/>
    </w:pPr>
    <w:rPr>
      <w:rFonts w:ascii="Calibri" w:eastAsia="Calibri" w:hAnsi="Calibri" w:cs="Calibri"/>
      <w:lang w:eastAsia="uk-UA"/>
    </w:rPr>
  </w:style>
  <w:style w:type="paragraph" w:styleId="a4">
    <w:name w:val="List Paragraph"/>
    <w:basedOn w:val="a"/>
    <w:uiPriority w:val="34"/>
    <w:qFormat/>
    <w:rsid w:val="003A7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6">
    <w:name w:val="heading 6"/>
    <w:basedOn w:val="a"/>
    <w:next w:val="a"/>
    <w:link w:val="60"/>
    <w:qFormat/>
    <w:rsid w:val="00EA7B58"/>
    <w:pPr>
      <w:keepNext/>
      <w:overflowPunct w:val="0"/>
      <w:autoSpaceDE w:val="0"/>
      <w:autoSpaceDN w:val="0"/>
      <w:adjustRightInd w:val="0"/>
      <w:ind w:firstLine="1134"/>
      <w:jc w:val="both"/>
      <w:outlineLvl w:val="5"/>
    </w:pPr>
    <w:rPr>
      <w:rFonts w:ascii="Times New Roman CYR" w:hAnsi="Times New Roman CYR"/>
      <w:b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EA7B58"/>
    <w:rPr>
      <w:rFonts w:ascii="Times New Roman CYR" w:eastAsia="Times New Roman" w:hAnsi="Times New Roman CYR" w:cs="Times New Roman"/>
      <w:b/>
      <w:sz w:val="26"/>
      <w:szCs w:val="20"/>
      <w:lang w:eastAsia="ru-RU"/>
    </w:rPr>
  </w:style>
  <w:style w:type="paragraph" w:styleId="a3">
    <w:name w:val="Normal (Web)"/>
    <w:basedOn w:val="a"/>
    <w:rsid w:val="00EA7B58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1">
    <w:name w:val="Обычный1"/>
    <w:rsid w:val="00EA7B58"/>
    <w:pPr>
      <w:spacing w:after="200" w:line="276" w:lineRule="auto"/>
    </w:pPr>
    <w:rPr>
      <w:rFonts w:ascii="Calibri" w:eastAsia="Calibri" w:hAnsi="Calibri" w:cs="Calibri"/>
      <w:lang w:eastAsia="uk-UA"/>
    </w:rPr>
  </w:style>
  <w:style w:type="paragraph" w:styleId="a4">
    <w:name w:val="List Paragraph"/>
    <w:basedOn w:val="a"/>
    <w:uiPriority w:val="34"/>
    <w:qFormat/>
    <w:rsid w:val="003A7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1.rada.gov.ua/laws/show/254%D0%BA/96-%D0%B2%D1%80/paran165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on1.rada.gov.ua/laws/show/254%D0%BA/96-%D0%B2%D1%80/paran16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on1.rada.gov.ua/laws/show/228-2002-%D0%BF/paran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15462</Words>
  <Characters>8814</Characters>
  <Application>Microsoft Office Word</Application>
  <DocSecurity>0</DocSecurity>
  <Lines>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2023-01-23T09:22:00Z</dcterms:created>
  <dcterms:modified xsi:type="dcterms:W3CDTF">2023-01-23T09:22:00Z</dcterms:modified>
</cp:coreProperties>
</file>