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3F6" w:rsidRPr="00491E8A" w:rsidRDefault="001413F6" w:rsidP="001413F6">
      <w:pPr>
        <w:ind w:left="22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</w:rPr>
        <w:drawing>
          <wp:inline distT="0" distB="0" distL="0" distR="0">
            <wp:extent cx="466725" cy="609600"/>
            <wp:effectExtent l="0" t="0" r="9525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6"/>
          <w:szCs w:val="26"/>
          <w:lang w:val="ru-RU"/>
        </w:rPr>
        <w:t xml:space="preserve">          </w:t>
      </w:r>
    </w:p>
    <w:p w:rsidR="001413F6" w:rsidRPr="00491E8A" w:rsidRDefault="001413F6" w:rsidP="001413F6">
      <w:pPr>
        <w:jc w:val="center"/>
        <w:rPr>
          <w:caps/>
          <w:color w:val="1D68FF"/>
          <w:sz w:val="26"/>
          <w:szCs w:val="26"/>
          <w:lang w:val="ru-RU"/>
        </w:rPr>
      </w:pPr>
      <w:r w:rsidRPr="00491E8A">
        <w:rPr>
          <w:caps/>
          <w:color w:val="1D68FF"/>
          <w:sz w:val="26"/>
          <w:szCs w:val="26"/>
          <w:lang w:val="ru-RU"/>
        </w:rPr>
        <w:t xml:space="preserve">ДРОГОБИЦЬКА РАЙОННА ДЕРЖАВНА </w:t>
      </w:r>
      <w:proofErr w:type="gramStart"/>
      <w:r w:rsidRPr="00491E8A">
        <w:rPr>
          <w:caps/>
          <w:color w:val="1D68FF"/>
          <w:sz w:val="26"/>
          <w:szCs w:val="26"/>
          <w:lang w:val="ru-RU"/>
        </w:rPr>
        <w:t>АДМ</w:t>
      </w:r>
      <w:proofErr w:type="gramEnd"/>
      <w:r w:rsidRPr="00491E8A">
        <w:rPr>
          <w:caps/>
          <w:color w:val="1D68FF"/>
          <w:sz w:val="26"/>
          <w:szCs w:val="26"/>
          <w:lang w:val="ru-RU"/>
        </w:rPr>
        <w:t>ІНІСТРАЦІЯ</w:t>
      </w:r>
    </w:p>
    <w:p w:rsidR="001413F6" w:rsidRPr="00491E8A" w:rsidRDefault="001413F6" w:rsidP="001413F6">
      <w:pPr>
        <w:jc w:val="center"/>
        <w:rPr>
          <w:caps/>
          <w:color w:val="1D68FF"/>
          <w:sz w:val="26"/>
          <w:szCs w:val="26"/>
          <w:lang w:val="ru-RU"/>
        </w:rPr>
      </w:pPr>
      <w:r w:rsidRPr="00491E8A">
        <w:rPr>
          <w:caps/>
          <w:color w:val="1D68FF"/>
          <w:sz w:val="26"/>
          <w:szCs w:val="26"/>
          <w:lang w:val="ru-RU"/>
        </w:rPr>
        <w:t>ЛЬВІВСЬКОЇ ОБЛАСТІ</w:t>
      </w:r>
    </w:p>
    <w:p w:rsidR="001413F6" w:rsidRPr="00491E8A" w:rsidRDefault="001413F6" w:rsidP="001413F6">
      <w:pPr>
        <w:jc w:val="center"/>
        <w:rPr>
          <w:b/>
          <w:caps/>
          <w:color w:val="1D68FF"/>
          <w:sz w:val="26"/>
          <w:szCs w:val="26"/>
          <w:lang w:val="ru-RU"/>
        </w:rPr>
      </w:pPr>
    </w:p>
    <w:p w:rsidR="001413F6" w:rsidRPr="00491E8A" w:rsidRDefault="001413F6" w:rsidP="001413F6">
      <w:pPr>
        <w:jc w:val="center"/>
        <w:rPr>
          <w:b/>
          <w:caps/>
          <w:color w:val="1D68FF"/>
          <w:sz w:val="26"/>
          <w:szCs w:val="26"/>
          <w:lang w:val="ru-RU"/>
        </w:rPr>
      </w:pPr>
      <w:r w:rsidRPr="00491E8A">
        <w:rPr>
          <w:b/>
          <w:caps/>
          <w:color w:val="1D68FF"/>
          <w:sz w:val="26"/>
          <w:szCs w:val="26"/>
          <w:lang w:val="ru-RU"/>
        </w:rPr>
        <w:t xml:space="preserve">ДРОГОБИЦЬКА РАЙОННА ВІЙСЬКОВА </w:t>
      </w:r>
      <w:proofErr w:type="gramStart"/>
      <w:r w:rsidRPr="00491E8A">
        <w:rPr>
          <w:b/>
          <w:caps/>
          <w:color w:val="1D68FF"/>
          <w:sz w:val="26"/>
          <w:szCs w:val="26"/>
          <w:lang w:val="ru-RU"/>
        </w:rPr>
        <w:t>адм</w:t>
      </w:r>
      <w:proofErr w:type="gramEnd"/>
      <w:r w:rsidRPr="00491E8A">
        <w:rPr>
          <w:b/>
          <w:caps/>
          <w:color w:val="1D68FF"/>
          <w:sz w:val="26"/>
          <w:szCs w:val="26"/>
          <w:lang w:val="ru-RU"/>
        </w:rPr>
        <w:t>іністрація</w:t>
      </w:r>
    </w:p>
    <w:p w:rsidR="001413F6" w:rsidRPr="00491E8A" w:rsidRDefault="001413F6" w:rsidP="001413F6">
      <w:pPr>
        <w:jc w:val="center"/>
        <w:rPr>
          <w:b/>
          <w:color w:val="1D68FF"/>
          <w:spacing w:val="60"/>
          <w:sz w:val="26"/>
          <w:szCs w:val="26"/>
          <w:lang w:val="ru-RU"/>
        </w:rPr>
      </w:pPr>
    </w:p>
    <w:p w:rsidR="001413F6" w:rsidRPr="00491E8A" w:rsidRDefault="001413F6" w:rsidP="001413F6">
      <w:pPr>
        <w:jc w:val="center"/>
        <w:rPr>
          <w:b/>
          <w:color w:val="1D68FF"/>
          <w:sz w:val="26"/>
          <w:szCs w:val="26"/>
          <w:lang w:val="ru-RU"/>
        </w:rPr>
      </w:pPr>
      <w:r w:rsidRPr="00491E8A">
        <w:rPr>
          <w:b/>
          <w:color w:val="1D68FF"/>
          <w:spacing w:val="60"/>
          <w:sz w:val="26"/>
          <w:szCs w:val="26"/>
          <w:lang w:val="ru-RU"/>
        </w:rPr>
        <w:t>РОЗПОРЯДЖЕННЯ</w:t>
      </w:r>
    </w:p>
    <w:p w:rsidR="001413F6" w:rsidRPr="00491E8A" w:rsidRDefault="001413F6" w:rsidP="001413F6">
      <w:pPr>
        <w:jc w:val="center"/>
        <w:rPr>
          <w:color w:val="1D68FF"/>
          <w:sz w:val="26"/>
          <w:szCs w:val="26"/>
        </w:rPr>
      </w:pPr>
    </w:p>
    <w:p w:rsidR="001413F6" w:rsidRPr="000F0A27" w:rsidRDefault="000F0A27" w:rsidP="000F0A27">
      <w:pPr>
        <w:jc w:val="both"/>
        <w:rPr>
          <w:color w:val="1D68FF"/>
          <w:lang w:val="ru-RU"/>
        </w:rPr>
      </w:pPr>
      <w:r w:rsidRPr="000F0A27">
        <w:rPr>
          <w:color w:val="1D68FF"/>
          <w:lang w:val="ru-RU"/>
        </w:rPr>
        <w:t>28 листопада 2022 року</w:t>
      </w:r>
      <w:r w:rsidR="001413F6" w:rsidRPr="000F0A27">
        <w:rPr>
          <w:color w:val="1D68FF"/>
          <w:lang w:val="ru-RU"/>
        </w:rPr>
        <w:t xml:space="preserve"> </w:t>
      </w:r>
      <w:r w:rsidR="001413F6" w:rsidRPr="000F0A27">
        <w:rPr>
          <w:color w:val="1D68FF"/>
          <w:lang w:val="ru-RU"/>
        </w:rPr>
        <w:tab/>
        <w:t xml:space="preserve">                   </w:t>
      </w:r>
      <w:proofErr w:type="spellStart"/>
      <w:r w:rsidR="001413F6" w:rsidRPr="000F0A27">
        <w:rPr>
          <w:color w:val="1D68FF"/>
          <w:lang w:val="ru-RU"/>
        </w:rPr>
        <w:t>Дрогобич</w:t>
      </w:r>
      <w:proofErr w:type="spellEnd"/>
      <w:r w:rsidR="001413F6" w:rsidRPr="000F0A27">
        <w:rPr>
          <w:color w:val="1D68FF"/>
          <w:lang w:val="ru-RU"/>
        </w:rPr>
        <w:t xml:space="preserve">                      </w:t>
      </w:r>
      <w:r>
        <w:rPr>
          <w:color w:val="1D68FF"/>
          <w:lang w:val="ru-RU"/>
        </w:rPr>
        <w:t xml:space="preserve">                                      </w:t>
      </w:r>
      <w:bookmarkStart w:id="0" w:name="_GoBack"/>
      <w:bookmarkEnd w:id="0"/>
      <w:r w:rsidR="001413F6" w:rsidRPr="000F0A27">
        <w:rPr>
          <w:color w:val="1D68FF"/>
          <w:lang w:val="ru-RU"/>
        </w:rPr>
        <w:t xml:space="preserve">  № </w:t>
      </w:r>
      <w:r w:rsidRPr="000F0A27">
        <w:rPr>
          <w:color w:val="1D68FF"/>
          <w:lang w:val="ru-RU"/>
        </w:rPr>
        <w:t>129</w:t>
      </w:r>
    </w:p>
    <w:p w:rsidR="001413F6" w:rsidRPr="00491E8A" w:rsidRDefault="001413F6" w:rsidP="001413F6">
      <w:pPr>
        <w:spacing w:after="120"/>
        <w:rPr>
          <w:b/>
          <w:i/>
          <w:sz w:val="26"/>
          <w:szCs w:val="26"/>
          <w:lang w:val="ru-RU"/>
        </w:rPr>
      </w:pPr>
    </w:p>
    <w:p w:rsidR="001413F6" w:rsidRPr="000F0A27" w:rsidRDefault="001413F6" w:rsidP="001413F6">
      <w:pPr>
        <w:pStyle w:val="4"/>
        <w:ind w:firstLine="0"/>
        <w:jc w:val="center"/>
        <w:rPr>
          <w:rFonts w:ascii="Times New Roman" w:hAnsi="Times New Roman"/>
          <w:sz w:val="26"/>
          <w:szCs w:val="26"/>
        </w:rPr>
      </w:pPr>
    </w:p>
    <w:p w:rsidR="001413F6" w:rsidRPr="000F0A27" w:rsidRDefault="001413F6" w:rsidP="001413F6">
      <w:pPr>
        <w:rPr>
          <w:lang w:val="ru-RU" w:eastAsia="ar-SA"/>
        </w:rPr>
      </w:pPr>
    </w:p>
    <w:p w:rsidR="001413F6" w:rsidRPr="001413F6" w:rsidRDefault="001413F6" w:rsidP="001413F6">
      <w:pPr>
        <w:pStyle w:val="4"/>
        <w:ind w:firstLine="0"/>
        <w:jc w:val="left"/>
        <w:rPr>
          <w:rFonts w:ascii="Times New Roman" w:hAnsi="Times New Roman"/>
          <w:b/>
          <w:i/>
          <w:sz w:val="26"/>
          <w:szCs w:val="26"/>
          <w:lang w:val="uk-UA"/>
        </w:rPr>
      </w:pPr>
      <w:r w:rsidRPr="001413F6">
        <w:rPr>
          <w:rFonts w:ascii="Times New Roman" w:hAnsi="Times New Roman"/>
          <w:b/>
          <w:i/>
          <w:sz w:val="26"/>
          <w:szCs w:val="26"/>
          <w:lang w:val="uk-UA"/>
        </w:rPr>
        <w:t>Про районний  бюджет</w:t>
      </w:r>
    </w:p>
    <w:p w:rsidR="001413F6" w:rsidRPr="000F0A27" w:rsidRDefault="001413F6" w:rsidP="001413F6">
      <w:pPr>
        <w:pStyle w:val="4"/>
        <w:ind w:firstLine="0"/>
        <w:jc w:val="left"/>
        <w:rPr>
          <w:rFonts w:ascii="Times New Roman" w:hAnsi="Times New Roman"/>
          <w:b/>
          <w:i/>
          <w:color w:val="FF0000"/>
          <w:sz w:val="26"/>
          <w:szCs w:val="26"/>
          <w:lang w:val="uk-UA"/>
        </w:rPr>
      </w:pPr>
      <w:r w:rsidRPr="001413F6">
        <w:rPr>
          <w:rFonts w:ascii="Times New Roman" w:hAnsi="Times New Roman"/>
          <w:b/>
          <w:i/>
          <w:sz w:val="26"/>
          <w:szCs w:val="26"/>
          <w:lang w:val="uk-UA"/>
        </w:rPr>
        <w:t>Дрогобицького району на 2023 рік</w:t>
      </w:r>
    </w:p>
    <w:p w:rsidR="001413F6" w:rsidRPr="000F0A27" w:rsidRDefault="001413F6" w:rsidP="001413F6">
      <w:pPr>
        <w:pStyle w:val="a4"/>
        <w:spacing w:line="276" w:lineRule="auto"/>
        <w:ind w:left="0"/>
        <w:rPr>
          <w:sz w:val="26"/>
          <w:szCs w:val="26"/>
          <w:u w:val="single"/>
        </w:rPr>
      </w:pPr>
    </w:p>
    <w:p w:rsidR="001413F6" w:rsidRDefault="001413F6" w:rsidP="0058327A">
      <w:pPr>
        <w:pStyle w:val="a4"/>
        <w:spacing w:line="276" w:lineRule="auto"/>
        <w:ind w:left="0" w:right="44" w:firstLine="567"/>
        <w:jc w:val="both"/>
        <w:rPr>
          <w:sz w:val="26"/>
          <w:szCs w:val="26"/>
        </w:rPr>
      </w:pPr>
      <w:r w:rsidRPr="00491E8A">
        <w:rPr>
          <w:sz w:val="26"/>
          <w:szCs w:val="26"/>
        </w:rPr>
        <w:t xml:space="preserve">Відповідно до Указу Президента України від 24.02.2022 року №68/2022 ”Про утворення військових адміністрацій”, </w:t>
      </w:r>
      <w:r>
        <w:rPr>
          <w:sz w:val="26"/>
          <w:szCs w:val="26"/>
        </w:rPr>
        <w:t xml:space="preserve">статті 15 Закону України </w:t>
      </w:r>
      <w:r w:rsidRPr="005C011B">
        <w:rPr>
          <w:sz w:val="26"/>
          <w:szCs w:val="26"/>
        </w:rPr>
        <w:t>“</w:t>
      </w:r>
      <w:r>
        <w:rPr>
          <w:sz w:val="26"/>
          <w:szCs w:val="26"/>
        </w:rPr>
        <w:t>Про правовий режим воєнного стану</w:t>
      </w:r>
      <w:r w:rsidRPr="005C011B">
        <w:rPr>
          <w:sz w:val="26"/>
          <w:szCs w:val="26"/>
        </w:rPr>
        <w:t>”</w:t>
      </w:r>
      <w:r>
        <w:rPr>
          <w:sz w:val="26"/>
          <w:szCs w:val="26"/>
        </w:rPr>
        <w:t>, статей</w:t>
      </w:r>
      <w:r w:rsidRPr="00491E8A">
        <w:rPr>
          <w:sz w:val="26"/>
          <w:szCs w:val="26"/>
        </w:rPr>
        <w:t xml:space="preserve"> </w:t>
      </w:r>
      <w:r>
        <w:rPr>
          <w:sz w:val="26"/>
          <w:szCs w:val="26"/>
        </w:rPr>
        <w:t>75,76,</w:t>
      </w:r>
      <w:r w:rsidRPr="00491E8A">
        <w:rPr>
          <w:sz w:val="26"/>
          <w:szCs w:val="26"/>
        </w:rPr>
        <w:t xml:space="preserve">77 </w:t>
      </w:r>
      <w:r>
        <w:rPr>
          <w:sz w:val="26"/>
          <w:szCs w:val="26"/>
        </w:rPr>
        <w:t xml:space="preserve">і пункту </w:t>
      </w:r>
      <w:r w:rsidRPr="00196145">
        <w:rPr>
          <w:sz w:val="26"/>
          <w:szCs w:val="26"/>
        </w:rPr>
        <w:t>22</w:t>
      </w:r>
      <w:r w:rsidRPr="00196145">
        <w:rPr>
          <w:sz w:val="26"/>
          <w:szCs w:val="26"/>
          <w:vertAlign w:val="superscript"/>
        </w:rPr>
        <w:t>1</w:t>
      </w:r>
      <w:r w:rsidRPr="0019614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розділу </w:t>
      </w:r>
      <w:r>
        <w:rPr>
          <w:sz w:val="26"/>
          <w:szCs w:val="26"/>
          <w:lang w:val="en-US"/>
        </w:rPr>
        <w:t>VI</w:t>
      </w:r>
      <w:r w:rsidRPr="005C011B">
        <w:rPr>
          <w:sz w:val="26"/>
          <w:szCs w:val="26"/>
        </w:rPr>
        <w:t xml:space="preserve"> “</w:t>
      </w:r>
      <w:r>
        <w:rPr>
          <w:sz w:val="26"/>
          <w:szCs w:val="26"/>
        </w:rPr>
        <w:t>Прикінцеві та перехідні положення</w:t>
      </w:r>
      <w:r w:rsidRPr="005C011B">
        <w:rPr>
          <w:sz w:val="26"/>
          <w:szCs w:val="26"/>
        </w:rPr>
        <w:t>”</w:t>
      </w:r>
      <w:r>
        <w:rPr>
          <w:sz w:val="26"/>
          <w:szCs w:val="26"/>
        </w:rPr>
        <w:t xml:space="preserve"> </w:t>
      </w:r>
      <w:r w:rsidRPr="00491E8A">
        <w:rPr>
          <w:sz w:val="26"/>
          <w:szCs w:val="26"/>
        </w:rPr>
        <w:t>Бюджетного кодексу України, Закону України “Про Державний бюджет України на 2023 рік”, постанови Кабінету Міністрів України від 11 березня 2022 року</w:t>
      </w:r>
      <w:r>
        <w:rPr>
          <w:sz w:val="26"/>
          <w:szCs w:val="26"/>
        </w:rPr>
        <w:t xml:space="preserve"> </w:t>
      </w:r>
      <w:r w:rsidRPr="00491E8A">
        <w:rPr>
          <w:sz w:val="26"/>
          <w:szCs w:val="26"/>
        </w:rPr>
        <w:t xml:space="preserve"> № 252</w:t>
      </w:r>
      <w:r>
        <w:rPr>
          <w:sz w:val="26"/>
          <w:szCs w:val="26"/>
        </w:rPr>
        <w:t>(зі змінами)</w:t>
      </w:r>
      <w:r w:rsidRPr="00491E8A">
        <w:rPr>
          <w:sz w:val="26"/>
          <w:szCs w:val="26"/>
        </w:rPr>
        <w:t xml:space="preserve"> “Деякі питання формування та виконання місцевих бюджетів у період воєнного стану</w:t>
      </w:r>
      <w:r>
        <w:rPr>
          <w:sz w:val="26"/>
          <w:szCs w:val="26"/>
        </w:rPr>
        <w:t xml:space="preserve">” </w:t>
      </w:r>
    </w:p>
    <w:p w:rsidR="001413F6" w:rsidRPr="00196145" w:rsidRDefault="001413F6" w:rsidP="001413F6">
      <w:pPr>
        <w:pStyle w:val="a4"/>
        <w:spacing w:line="276" w:lineRule="auto"/>
        <w:ind w:right="44" w:firstLine="709"/>
        <w:jc w:val="both"/>
        <w:rPr>
          <w:b/>
          <w:sz w:val="26"/>
          <w:szCs w:val="26"/>
        </w:rPr>
      </w:pPr>
      <w:r w:rsidRPr="00196145">
        <w:rPr>
          <w:b/>
          <w:sz w:val="26"/>
          <w:szCs w:val="26"/>
        </w:rPr>
        <w:t>ЗОБОВ</w:t>
      </w:r>
      <w:r w:rsidRPr="001413F6">
        <w:rPr>
          <w:b/>
          <w:sz w:val="26"/>
          <w:szCs w:val="26"/>
          <w:lang w:val="ru-RU"/>
        </w:rPr>
        <w:t>’</w:t>
      </w:r>
      <w:r w:rsidRPr="00196145">
        <w:rPr>
          <w:b/>
          <w:sz w:val="26"/>
          <w:szCs w:val="26"/>
        </w:rPr>
        <w:t xml:space="preserve">ЯЗУЮ  </w:t>
      </w:r>
      <w:r w:rsidRPr="001413F6">
        <w:rPr>
          <w:b/>
          <w:sz w:val="26"/>
          <w:szCs w:val="26"/>
          <w:lang w:val="ru-RU"/>
        </w:rPr>
        <w:t>:</w:t>
      </w:r>
      <w:r w:rsidRPr="00196145">
        <w:rPr>
          <w:b/>
          <w:sz w:val="26"/>
          <w:szCs w:val="26"/>
        </w:rPr>
        <w:t xml:space="preserve">                            </w:t>
      </w:r>
    </w:p>
    <w:p w:rsidR="001413F6" w:rsidRPr="00491E8A" w:rsidRDefault="001413F6" w:rsidP="001413F6">
      <w:pPr>
        <w:pStyle w:val="a3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491E8A">
        <w:rPr>
          <w:sz w:val="26"/>
          <w:szCs w:val="26"/>
        </w:rPr>
        <w:t>1. Визначити на 2023 рік:</w:t>
      </w:r>
    </w:p>
    <w:p w:rsidR="001413F6" w:rsidRPr="00491E8A" w:rsidRDefault="001413F6" w:rsidP="001413F6">
      <w:pPr>
        <w:pStyle w:val="a3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491E8A">
        <w:rPr>
          <w:bCs/>
          <w:sz w:val="26"/>
          <w:szCs w:val="26"/>
        </w:rPr>
        <w:t>- доходи</w:t>
      </w:r>
      <w:r w:rsidRPr="00491E8A">
        <w:rPr>
          <w:sz w:val="26"/>
          <w:szCs w:val="26"/>
        </w:rPr>
        <w:t xml:space="preserve"> районного бюджету у сумі 1 367 000  гривень, у тому числі, доходи загального фонду районного бюджету – 1 325 000  гривень та доходи спеціального фонду районного бюджету – 42 000 гривень,</w:t>
      </w:r>
      <w:r>
        <w:rPr>
          <w:sz w:val="26"/>
          <w:szCs w:val="26"/>
        </w:rPr>
        <w:t xml:space="preserve"> згідно з додатком 1 </w:t>
      </w:r>
      <w:r w:rsidRPr="00491E8A">
        <w:rPr>
          <w:sz w:val="26"/>
          <w:szCs w:val="26"/>
        </w:rPr>
        <w:t>;</w:t>
      </w:r>
    </w:p>
    <w:p w:rsidR="001413F6" w:rsidRPr="00491E8A" w:rsidRDefault="001413F6" w:rsidP="001413F6">
      <w:pPr>
        <w:pStyle w:val="a3"/>
        <w:spacing w:before="0" w:beforeAutospacing="0" w:after="0" w:afterAutospacing="0"/>
        <w:ind w:firstLine="709"/>
        <w:jc w:val="both"/>
        <w:rPr>
          <w:i/>
          <w:sz w:val="26"/>
          <w:szCs w:val="26"/>
        </w:rPr>
      </w:pPr>
      <w:r w:rsidRPr="00491E8A">
        <w:rPr>
          <w:bCs/>
          <w:sz w:val="26"/>
          <w:szCs w:val="26"/>
        </w:rPr>
        <w:t>- видатки</w:t>
      </w:r>
      <w:r w:rsidRPr="00491E8A">
        <w:rPr>
          <w:sz w:val="26"/>
          <w:szCs w:val="26"/>
        </w:rPr>
        <w:t xml:space="preserve"> районного бюджету у сумі</w:t>
      </w:r>
      <w:r w:rsidRPr="00491E8A">
        <w:rPr>
          <w:i/>
          <w:iCs/>
          <w:sz w:val="26"/>
          <w:szCs w:val="26"/>
          <w:vertAlign w:val="superscript"/>
        </w:rPr>
        <w:t xml:space="preserve">  </w:t>
      </w:r>
      <w:r w:rsidRPr="00491E8A">
        <w:rPr>
          <w:sz w:val="26"/>
          <w:szCs w:val="26"/>
        </w:rPr>
        <w:t>1 367 000 гривень, у тому числі, видатки загального  фонду  районного  бюджету – 1 325 000 гривень та видатки спеціального фонду районного бюджету – 42 000 гривень,</w:t>
      </w:r>
      <w:r>
        <w:rPr>
          <w:sz w:val="26"/>
          <w:szCs w:val="26"/>
        </w:rPr>
        <w:t xml:space="preserve"> згідно з додатком 3 </w:t>
      </w:r>
      <w:r w:rsidRPr="00491E8A">
        <w:rPr>
          <w:sz w:val="26"/>
          <w:szCs w:val="26"/>
        </w:rPr>
        <w:t>;</w:t>
      </w:r>
    </w:p>
    <w:p w:rsidR="001413F6" w:rsidRPr="000F0A27" w:rsidRDefault="001413F6" w:rsidP="001413F6">
      <w:pPr>
        <w:pStyle w:val="a3"/>
        <w:spacing w:before="0" w:beforeAutospacing="0" w:after="0" w:afterAutospacing="0"/>
        <w:ind w:firstLine="709"/>
        <w:jc w:val="both"/>
        <w:rPr>
          <w:sz w:val="26"/>
          <w:szCs w:val="26"/>
          <w:lang w:val="ru-RU"/>
        </w:rPr>
      </w:pPr>
      <w:r w:rsidRPr="00491E8A">
        <w:rPr>
          <w:bCs/>
          <w:sz w:val="26"/>
          <w:szCs w:val="26"/>
        </w:rPr>
        <w:t>- оборотний залишок бюджетних коштів</w:t>
      </w:r>
      <w:r w:rsidRPr="00491E8A">
        <w:rPr>
          <w:b/>
          <w:bCs/>
          <w:sz w:val="26"/>
          <w:szCs w:val="26"/>
        </w:rPr>
        <w:t xml:space="preserve"> </w:t>
      </w:r>
      <w:r w:rsidRPr="00491E8A">
        <w:rPr>
          <w:sz w:val="26"/>
          <w:szCs w:val="26"/>
        </w:rPr>
        <w:t>районного бюджету у розмірі 1000 гривень, що становить 0,0</w:t>
      </w:r>
      <w:r w:rsidRPr="00C43DE8">
        <w:rPr>
          <w:sz w:val="26"/>
          <w:szCs w:val="26"/>
          <w:lang w:val="ru-RU"/>
        </w:rPr>
        <w:t>8</w:t>
      </w:r>
      <w:r w:rsidRPr="00491E8A">
        <w:rPr>
          <w:sz w:val="26"/>
          <w:szCs w:val="26"/>
        </w:rPr>
        <w:t xml:space="preserve"> відсотка </w:t>
      </w:r>
      <w:r>
        <w:rPr>
          <w:sz w:val="26"/>
          <w:szCs w:val="26"/>
        </w:rPr>
        <w:t xml:space="preserve">видатків </w:t>
      </w:r>
      <w:r w:rsidRPr="00491E8A">
        <w:rPr>
          <w:sz w:val="26"/>
          <w:szCs w:val="26"/>
        </w:rPr>
        <w:t>загального фонду районного бюджету, визначених цим пунктом, зг</w:t>
      </w:r>
      <w:r>
        <w:rPr>
          <w:sz w:val="26"/>
          <w:szCs w:val="26"/>
        </w:rPr>
        <w:t xml:space="preserve">ідно з додатком 2 </w:t>
      </w:r>
      <w:r w:rsidRPr="00491E8A">
        <w:rPr>
          <w:sz w:val="26"/>
          <w:szCs w:val="26"/>
        </w:rPr>
        <w:t>.</w:t>
      </w:r>
    </w:p>
    <w:p w:rsidR="001413F6" w:rsidRPr="000F0A27" w:rsidRDefault="001413F6" w:rsidP="001413F6">
      <w:pPr>
        <w:pStyle w:val="a3"/>
        <w:spacing w:before="0" w:beforeAutospacing="0" w:after="0" w:afterAutospacing="0"/>
        <w:ind w:firstLine="709"/>
        <w:jc w:val="both"/>
        <w:rPr>
          <w:sz w:val="26"/>
          <w:szCs w:val="26"/>
          <w:lang w:val="ru-RU"/>
        </w:rPr>
      </w:pPr>
    </w:p>
    <w:p w:rsidR="001413F6" w:rsidRPr="000F0A27" w:rsidRDefault="001413F6" w:rsidP="001413F6">
      <w:pPr>
        <w:pStyle w:val="a3"/>
        <w:spacing w:before="0" w:beforeAutospacing="0" w:after="0" w:afterAutospacing="0"/>
        <w:ind w:firstLine="709"/>
        <w:jc w:val="both"/>
        <w:rPr>
          <w:sz w:val="26"/>
          <w:szCs w:val="26"/>
          <w:lang w:val="ru-RU"/>
        </w:rPr>
      </w:pPr>
      <w:r w:rsidRPr="00491E8A">
        <w:rPr>
          <w:sz w:val="26"/>
          <w:szCs w:val="26"/>
        </w:rPr>
        <w:t>2.</w:t>
      </w:r>
      <w:r w:rsidRPr="00491E8A">
        <w:rPr>
          <w:b/>
          <w:bCs/>
          <w:sz w:val="26"/>
          <w:szCs w:val="26"/>
        </w:rPr>
        <w:t xml:space="preserve"> </w:t>
      </w:r>
      <w:r w:rsidRPr="00491E8A">
        <w:rPr>
          <w:sz w:val="26"/>
          <w:szCs w:val="26"/>
        </w:rPr>
        <w:t xml:space="preserve">Затвердити </w:t>
      </w:r>
      <w:r w:rsidRPr="00491E8A">
        <w:rPr>
          <w:bCs/>
          <w:sz w:val="26"/>
          <w:szCs w:val="26"/>
        </w:rPr>
        <w:t>бюджетні призначення</w:t>
      </w:r>
      <w:r w:rsidRPr="00491E8A">
        <w:rPr>
          <w:sz w:val="26"/>
          <w:szCs w:val="26"/>
        </w:rPr>
        <w:t xml:space="preserve"> головним розпорядникам коштів районного бюджету на 2023 рік у розрізі відповідальних виконавців за бюджетними програмами,</w:t>
      </w:r>
      <w:r w:rsidRPr="00491E8A">
        <w:rPr>
          <w:sz w:val="26"/>
          <w:szCs w:val="26"/>
          <w:lang w:val="ru-RU"/>
        </w:rPr>
        <w:t xml:space="preserve"> </w:t>
      </w:r>
      <w:r w:rsidRPr="00491E8A">
        <w:rPr>
          <w:sz w:val="26"/>
          <w:szCs w:val="26"/>
        </w:rPr>
        <w:t xml:space="preserve"> згідно з додатком 3</w:t>
      </w:r>
      <w:r>
        <w:rPr>
          <w:sz w:val="26"/>
          <w:szCs w:val="26"/>
        </w:rPr>
        <w:t xml:space="preserve"> </w:t>
      </w:r>
      <w:r w:rsidRPr="00491E8A">
        <w:rPr>
          <w:sz w:val="26"/>
          <w:szCs w:val="26"/>
        </w:rPr>
        <w:t>.</w:t>
      </w:r>
    </w:p>
    <w:p w:rsidR="001413F6" w:rsidRPr="000F0A27" w:rsidRDefault="001413F6" w:rsidP="001413F6">
      <w:pPr>
        <w:pStyle w:val="a3"/>
        <w:spacing w:before="0" w:beforeAutospacing="0" w:after="0" w:afterAutospacing="0"/>
        <w:ind w:firstLine="709"/>
        <w:jc w:val="both"/>
        <w:rPr>
          <w:sz w:val="26"/>
          <w:szCs w:val="26"/>
          <w:lang w:val="ru-RU"/>
        </w:rPr>
      </w:pPr>
    </w:p>
    <w:p w:rsidR="001413F6" w:rsidRPr="000F0A27" w:rsidRDefault="001413F6" w:rsidP="001413F6">
      <w:pPr>
        <w:pStyle w:val="a3"/>
        <w:spacing w:before="0" w:beforeAutospacing="0" w:after="0" w:afterAutospacing="0"/>
        <w:ind w:firstLine="709"/>
        <w:jc w:val="both"/>
        <w:rPr>
          <w:sz w:val="26"/>
          <w:szCs w:val="26"/>
          <w:lang w:val="ru-RU"/>
        </w:rPr>
      </w:pPr>
      <w:r w:rsidRPr="00491E8A">
        <w:rPr>
          <w:sz w:val="26"/>
          <w:szCs w:val="26"/>
        </w:rPr>
        <w:t>3. Затвердити на 2023 рік міжбю</w:t>
      </w:r>
      <w:r>
        <w:rPr>
          <w:sz w:val="26"/>
          <w:szCs w:val="26"/>
        </w:rPr>
        <w:t>джетні трансферти   згідно з додатком 4</w:t>
      </w:r>
      <w:r w:rsidRPr="00491E8A">
        <w:rPr>
          <w:sz w:val="26"/>
          <w:szCs w:val="26"/>
        </w:rPr>
        <w:t xml:space="preserve">. </w:t>
      </w:r>
    </w:p>
    <w:p w:rsidR="001413F6" w:rsidRPr="000F0A27" w:rsidRDefault="001413F6" w:rsidP="001413F6">
      <w:pPr>
        <w:pStyle w:val="a3"/>
        <w:spacing w:before="0" w:beforeAutospacing="0" w:after="0" w:afterAutospacing="0"/>
        <w:ind w:firstLine="709"/>
        <w:jc w:val="both"/>
        <w:rPr>
          <w:sz w:val="26"/>
          <w:szCs w:val="26"/>
          <w:lang w:val="ru-RU"/>
        </w:rPr>
      </w:pPr>
    </w:p>
    <w:p w:rsidR="001413F6" w:rsidRPr="00766A8C" w:rsidRDefault="001413F6" w:rsidP="001413F6">
      <w:pPr>
        <w:tabs>
          <w:tab w:val="left" w:pos="466"/>
        </w:tabs>
        <w:rPr>
          <w:sz w:val="26"/>
          <w:szCs w:val="26"/>
        </w:rPr>
      </w:pPr>
      <w:r w:rsidRPr="00491E8A">
        <w:rPr>
          <w:b/>
          <w:color w:val="FF0000"/>
          <w:sz w:val="26"/>
          <w:szCs w:val="26"/>
        </w:rPr>
        <w:t xml:space="preserve">          </w:t>
      </w:r>
      <w:r w:rsidRPr="00C43DE8">
        <w:rPr>
          <w:sz w:val="26"/>
          <w:szCs w:val="26"/>
        </w:rPr>
        <w:t>4</w:t>
      </w:r>
      <w:r w:rsidRPr="00766A8C">
        <w:rPr>
          <w:sz w:val="26"/>
          <w:szCs w:val="26"/>
        </w:rPr>
        <w:t>. Установити, що у 2023 році:</w:t>
      </w:r>
    </w:p>
    <w:p w:rsidR="001413F6" w:rsidRPr="00766A8C" w:rsidRDefault="001413F6" w:rsidP="001413F6">
      <w:pPr>
        <w:pStyle w:val="a4"/>
        <w:spacing w:after="0"/>
        <w:ind w:left="0" w:firstLine="709"/>
        <w:jc w:val="both"/>
        <w:rPr>
          <w:sz w:val="26"/>
          <w:szCs w:val="26"/>
        </w:rPr>
      </w:pPr>
      <w:r w:rsidRPr="00C43DE8">
        <w:rPr>
          <w:sz w:val="26"/>
          <w:szCs w:val="26"/>
        </w:rPr>
        <w:t>4</w:t>
      </w:r>
      <w:r w:rsidRPr="00766A8C">
        <w:rPr>
          <w:sz w:val="26"/>
          <w:szCs w:val="26"/>
        </w:rPr>
        <w:t>.1. Плата  за оренду  майна здійснюється  згідно з Положенням про оренду об’єктів   спільної власності територіальних громад Дрогобицького району затвердженим рішення Дрогобицької районн</w:t>
      </w:r>
      <w:r>
        <w:rPr>
          <w:sz w:val="26"/>
          <w:szCs w:val="26"/>
        </w:rPr>
        <w:t>ої ради від 18.12.2013р.  № 323</w:t>
      </w:r>
      <w:r w:rsidRPr="00766A8C">
        <w:rPr>
          <w:sz w:val="26"/>
          <w:szCs w:val="26"/>
        </w:rPr>
        <w:t xml:space="preserve"> за винятком оренди  нерухомого майна Дрогобицької районної державної адміністрації </w:t>
      </w:r>
      <w:r w:rsidRPr="00766A8C">
        <w:rPr>
          <w:sz w:val="26"/>
          <w:szCs w:val="26"/>
        </w:rPr>
        <w:lastRenderedPageBreak/>
        <w:t>та її структурними підрозділами, плата за яку встановлюється на 2023 рік у розмірі 1 гривні за рік ( без податку на додану вартість) з кожної юридичної особи.</w:t>
      </w:r>
    </w:p>
    <w:p w:rsidR="001413F6" w:rsidRPr="000F0A27" w:rsidRDefault="001413F6" w:rsidP="001413F6">
      <w:pPr>
        <w:pStyle w:val="a4"/>
        <w:spacing w:after="0"/>
        <w:ind w:left="0" w:firstLine="709"/>
        <w:jc w:val="both"/>
        <w:rPr>
          <w:sz w:val="26"/>
          <w:szCs w:val="26"/>
          <w:lang w:val="ru-RU"/>
        </w:rPr>
      </w:pPr>
      <w:r w:rsidRPr="004A4C97">
        <w:rPr>
          <w:sz w:val="26"/>
          <w:szCs w:val="26"/>
          <w:lang w:val="ru-RU"/>
        </w:rPr>
        <w:t>4</w:t>
      </w:r>
      <w:r w:rsidRPr="00766A8C">
        <w:rPr>
          <w:sz w:val="26"/>
          <w:szCs w:val="26"/>
        </w:rPr>
        <w:t>.2. Районні комунальні підприємства сплачують до загального фонду районного бюджету частину прибутку (доходу)  у розмірі 30 відсотків.</w:t>
      </w:r>
    </w:p>
    <w:p w:rsidR="001413F6" w:rsidRPr="000F0A27" w:rsidRDefault="001413F6" w:rsidP="001413F6">
      <w:pPr>
        <w:pStyle w:val="a4"/>
        <w:spacing w:after="0"/>
        <w:ind w:left="0" w:firstLine="709"/>
        <w:jc w:val="both"/>
        <w:rPr>
          <w:sz w:val="26"/>
          <w:szCs w:val="26"/>
          <w:lang w:val="ru-RU"/>
        </w:rPr>
      </w:pPr>
    </w:p>
    <w:p w:rsidR="001413F6" w:rsidRPr="00331A06" w:rsidRDefault="001413F6" w:rsidP="001413F6">
      <w:pPr>
        <w:pStyle w:val="a4"/>
        <w:spacing w:after="0"/>
        <w:ind w:left="0" w:firstLine="709"/>
        <w:jc w:val="both"/>
        <w:rPr>
          <w:sz w:val="26"/>
          <w:szCs w:val="26"/>
        </w:rPr>
      </w:pPr>
      <w:r w:rsidRPr="004A4C97">
        <w:rPr>
          <w:sz w:val="26"/>
          <w:szCs w:val="26"/>
        </w:rPr>
        <w:t>5</w:t>
      </w:r>
      <w:r>
        <w:rPr>
          <w:sz w:val="26"/>
          <w:szCs w:val="26"/>
        </w:rPr>
        <w:t>. Відділу фінансів районної військової адміністрації(</w:t>
      </w:r>
      <w:proofErr w:type="spellStart"/>
      <w:r>
        <w:rPr>
          <w:sz w:val="26"/>
          <w:szCs w:val="26"/>
        </w:rPr>
        <w:t>І.Шпак</w:t>
      </w:r>
      <w:proofErr w:type="spellEnd"/>
      <w:r>
        <w:rPr>
          <w:sz w:val="26"/>
          <w:szCs w:val="26"/>
        </w:rPr>
        <w:t>)</w:t>
      </w:r>
      <w:r w:rsidRPr="00331A06">
        <w:rPr>
          <w:sz w:val="26"/>
          <w:szCs w:val="26"/>
        </w:rPr>
        <w:t>:</w:t>
      </w:r>
    </w:p>
    <w:p w:rsidR="001413F6" w:rsidRDefault="001413F6" w:rsidP="001413F6">
      <w:pPr>
        <w:pStyle w:val="a4"/>
        <w:spacing w:after="0"/>
        <w:ind w:left="0" w:firstLine="709"/>
        <w:jc w:val="both"/>
        <w:rPr>
          <w:sz w:val="26"/>
          <w:szCs w:val="26"/>
        </w:rPr>
      </w:pPr>
      <w:r w:rsidRPr="004A4C97">
        <w:rPr>
          <w:sz w:val="26"/>
          <w:szCs w:val="26"/>
        </w:rPr>
        <w:t>5</w:t>
      </w:r>
      <w:r>
        <w:rPr>
          <w:sz w:val="26"/>
          <w:szCs w:val="26"/>
        </w:rPr>
        <w:t>.1.</w:t>
      </w:r>
      <w:r w:rsidRPr="001073FE">
        <w:rPr>
          <w:sz w:val="26"/>
          <w:szCs w:val="26"/>
        </w:rPr>
        <w:t>У разі внесення Міністерством фінансів України змін та доповнень до бюджетної класифікації у частині присвоєння окремим трансфертам,  доходам і видаткам найменувань та кодів класифікації,  враховувати такі зміни під час складання та виконання розпису районного бюджету на 2023 рік.</w:t>
      </w:r>
    </w:p>
    <w:p w:rsidR="001413F6" w:rsidRPr="000F0A27" w:rsidRDefault="001413F6" w:rsidP="001413F6">
      <w:pPr>
        <w:pStyle w:val="a4"/>
        <w:spacing w:after="0"/>
        <w:ind w:left="0" w:firstLine="709"/>
        <w:jc w:val="both"/>
        <w:rPr>
          <w:sz w:val="26"/>
          <w:szCs w:val="26"/>
          <w:lang w:val="ru-RU"/>
        </w:rPr>
      </w:pPr>
      <w:r w:rsidRPr="004A4C97">
        <w:rPr>
          <w:sz w:val="26"/>
          <w:szCs w:val="26"/>
          <w:lang w:val="ru-RU"/>
        </w:rPr>
        <w:t>5</w:t>
      </w:r>
      <w:r>
        <w:rPr>
          <w:sz w:val="26"/>
          <w:szCs w:val="26"/>
        </w:rPr>
        <w:t>.2. Кошти із загального фонду районного бюджету виділяти в межах зареєстрованих розпорядниками коштів бюджетних зобов’язань в органах Державної казначейської служби України  на підставі замовлень головних розпорядників коштів.</w:t>
      </w:r>
    </w:p>
    <w:p w:rsidR="001413F6" w:rsidRPr="000F0A27" w:rsidRDefault="001413F6" w:rsidP="001413F6">
      <w:pPr>
        <w:pStyle w:val="a4"/>
        <w:spacing w:after="0"/>
        <w:ind w:left="0" w:firstLine="709"/>
        <w:jc w:val="both"/>
        <w:rPr>
          <w:sz w:val="26"/>
          <w:szCs w:val="26"/>
          <w:lang w:val="ru-RU"/>
        </w:rPr>
      </w:pPr>
    </w:p>
    <w:p w:rsidR="001413F6" w:rsidRDefault="001413F6" w:rsidP="001413F6">
      <w:pPr>
        <w:pStyle w:val="a4"/>
        <w:spacing w:after="0"/>
        <w:ind w:left="0" w:firstLine="709"/>
        <w:jc w:val="both"/>
        <w:rPr>
          <w:sz w:val="26"/>
          <w:szCs w:val="26"/>
        </w:rPr>
      </w:pPr>
      <w:r w:rsidRPr="004A4C97">
        <w:rPr>
          <w:sz w:val="26"/>
          <w:szCs w:val="26"/>
          <w:lang w:val="ru-RU"/>
        </w:rPr>
        <w:t>6</w:t>
      </w:r>
      <w:r w:rsidRPr="00075594">
        <w:rPr>
          <w:sz w:val="26"/>
          <w:szCs w:val="26"/>
        </w:rPr>
        <w:t>. Головним розпорядникам коштів районного бюджету:</w:t>
      </w:r>
    </w:p>
    <w:p w:rsidR="001413F6" w:rsidRPr="00075594" w:rsidRDefault="001413F6" w:rsidP="001413F6">
      <w:pPr>
        <w:pStyle w:val="a4"/>
        <w:spacing w:after="0"/>
        <w:ind w:left="0" w:firstLine="709"/>
        <w:jc w:val="both"/>
        <w:rPr>
          <w:sz w:val="26"/>
          <w:szCs w:val="26"/>
        </w:rPr>
      </w:pPr>
      <w:r w:rsidRPr="004A4C97">
        <w:rPr>
          <w:sz w:val="26"/>
          <w:szCs w:val="26"/>
          <w:lang w:val="ru-RU"/>
        </w:rPr>
        <w:t>6</w:t>
      </w:r>
      <w:r>
        <w:rPr>
          <w:sz w:val="26"/>
          <w:szCs w:val="26"/>
        </w:rPr>
        <w:t>.1.</w:t>
      </w:r>
      <w:r w:rsidRPr="00075594">
        <w:rPr>
          <w:sz w:val="26"/>
          <w:szCs w:val="26"/>
        </w:rPr>
        <w:t xml:space="preserve"> </w:t>
      </w:r>
      <w:r>
        <w:rPr>
          <w:sz w:val="26"/>
          <w:szCs w:val="26"/>
        </w:rPr>
        <w:t>Забезпечити першочергового урахування потреби в коштах на оплату праці працівників бюджетних установ відповідно до встановлених законодавством України умов оплати праці та розміру мінімальної заробітної плати,</w:t>
      </w:r>
      <w:r w:rsidRPr="00075594">
        <w:rPr>
          <w:sz w:val="26"/>
          <w:szCs w:val="26"/>
        </w:rPr>
        <w:t xml:space="preserve"> проведення розрахунків за електричну та теплову енергію, водопостачання, водовідведення, природний газ та п</w:t>
      </w:r>
      <w:r>
        <w:rPr>
          <w:sz w:val="26"/>
          <w:szCs w:val="26"/>
        </w:rPr>
        <w:t>ослуги зв’язку, які споживають</w:t>
      </w:r>
      <w:r w:rsidRPr="00075594">
        <w:rPr>
          <w:sz w:val="26"/>
          <w:szCs w:val="26"/>
        </w:rPr>
        <w:t xml:space="preserve"> бюджетн</w:t>
      </w:r>
      <w:r>
        <w:rPr>
          <w:sz w:val="26"/>
          <w:szCs w:val="26"/>
        </w:rPr>
        <w:t>і установи.</w:t>
      </w:r>
      <w:r w:rsidRPr="00075594">
        <w:rPr>
          <w:sz w:val="26"/>
          <w:szCs w:val="26"/>
        </w:rPr>
        <w:t xml:space="preserve"> </w:t>
      </w:r>
    </w:p>
    <w:p w:rsidR="001413F6" w:rsidRPr="000F0A27" w:rsidRDefault="001413F6" w:rsidP="001413F6">
      <w:pPr>
        <w:pStyle w:val="a4"/>
        <w:spacing w:after="0"/>
        <w:ind w:left="0" w:firstLine="709"/>
        <w:jc w:val="both"/>
        <w:rPr>
          <w:sz w:val="26"/>
          <w:szCs w:val="26"/>
          <w:lang w:val="ru-RU"/>
        </w:rPr>
      </w:pPr>
      <w:r w:rsidRPr="004A4C97">
        <w:rPr>
          <w:sz w:val="26"/>
          <w:szCs w:val="26"/>
          <w:lang w:val="ru-RU"/>
        </w:rPr>
        <w:t>6</w:t>
      </w:r>
      <w:r>
        <w:rPr>
          <w:sz w:val="26"/>
          <w:szCs w:val="26"/>
        </w:rPr>
        <w:t>.2. З</w:t>
      </w:r>
      <w:r w:rsidRPr="00075594">
        <w:rPr>
          <w:sz w:val="26"/>
          <w:szCs w:val="26"/>
        </w:rPr>
        <w:t>атвердити обґрунтовані граничні обсяги споживання енергоносіїв у фізичних розмірах</w:t>
      </w:r>
      <w:r>
        <w:rPr>
          <w:sz w:val="26"/>
          <w:szCs w:val="26"/>
        </w:rPr>
        <w:t xml:space="preserve"> для головних розпорядників коштів районного бюджету</w:t>
      </w:r>
      <w:r w:rsidRPr="00075594">
        <w:rPr>
          <w:sz w:val="26"/>
          <w:szCs w:val="26"/>
        </w:rPr>
        <w:t>.</w:t>
      </w:r>
    </w:p>
    <w:p w:rsidR="001413F6" w:rsidRPr="000F0A27" w:rsidRDefault="001413F6" w:rsidP="001413F6">
      <w:pPr>
        <w:pStyle w:val="a4"/>
        <w:spacing w:after="0"/>
        <w:ind w:left="0" w:firstLine="709"/>
        <w:jc w:val="both"/>
        <w:rPr>
          <w:sz w:val="26"/>
          <w:szCs w:val="26"/>
          <w:lang w:val="ru-RU"/>
        </w:rPr>
      </w:pPr>
    </w:p>
    <w:p w:rsidR="001413F6" w:rsidRPr="000F0A27" w:rsidRDefault="001413F6" w:rsidP="001413F6">
      <w:pPr>
        <w:ind w:firstLine="567"/>
        <w:jc w:val="both"/>
        <w:rPr>
          <w:sz w:val="26"/>
          <w:szCs w:val="26"/>
          <w:lang w:val="ru-RU"/>
        </w:rPr>
      </w:pPr>
      <w:r w:rsidRPr="004A4C97">
        <w:rPr>
          <w:bCs/>
          <w:sz w:val="26"/>
          <w:szCs w:val="26"/>
          <w:lang w:val="ru-RU"/>
        </w:rPr>
        <w:t>7</w:t>
      </w:r>
      <w:r w:rsidRPr="001073FE">
        <w:rPr>
          <w:bCs/>
          <w:sz w:val="26"/>
          <w:szCs w:val="26"/>
        </w:rPr>
        <w:t>.</w:t>
      </w:r>
      <w:r w:rsidRPr="001073FE">
        <w:rPr>
          <w:sz w:val="26"/>
          <w:szCs w:val="26"/>
        </w:rPr>
        <w:t xml:space="preserve"> Додатк</w:t>
      </w:r>
      <w:r>
        <w:rPr>
          <w:sz w:val="26"/>
          <w:szCs w:val="26"/>
        </w:rPr>
        <w:t>и 1-</w:t>
      </w:r>
      <w:r w:rsidRPr="001073FE">
        <w:rPr>
          <w:sz w:val="26"/>
          <w:szCs w:val="26"/>
        </w:rPr>
        <w:t>4 до цього розпорядження є його невід’ємною частиною.</w:t>
      </w:r>
    </w:p>
    <w:p w:rsidR="001413F6" w:rsidRPr="000F0A27" w:rsidRDefault="001413F6" w:rsidP="001413F6">
      <w:pPr>
        <w:ind w:firstLine="709"/>
        <w:jc w:val="both"/>
        <w:rPr>
          <w:sz w:val="26"/>
          <w:szCs w:val="26"/>
          <w:lang w:val="ru-RU"/>
        </w:rPr>
      </w:pPr>
    </w:p>
    <w:p w:rsidR="001413F6" w:rsidRPr="001413F6" w:rsidRDefault="001413F6" w:rsidP="001413F6">
      <w:pPr>
        <w:ind w:firstLine="426"/>
        <w:jc w:val="both"/>
        <w:rPr>
          <w:sz w:val="26"/>
          <w:szCs w:val="26"/>
          <w:lang w:val="ru-RU"/>
        </w:rPr>
      </w:pPr>
      <w:r w:rsidRPr="001413F6">
        <w:rPr>
          <w:sz w:val="26"/>
          <w:szCs w:val="26"/>
          <w:lang w:val="ru-RU"/>
        </w:rPr>
        <w:t xml:space="preserve"> </w:t>
      </w:r>
      <w:r w:rsidRPr="004A4C97">
        <w:rPr>
          <w:sz w:val="26"/>
          <w:szCs w:val="26"/>
          <w:lang w:val="ru-RU"/>
        </w:rPr>
        <w:t xml:space="preserve"> 8</w:t>
      </w:r>
      <w:r w:rsidRPr="001073FE">
        <w:rPr>
          <w:sz w:val="26"/>
          <w:szCs w:val="26"/>
        </w:rPr>
        <w:t>.</w:t>
      </w:r>
      <w:r w:rsidRPr="001073FE">
        <w:rPr>
          <w:b/>
          <w:sz w:val="26"/>
          <w:szCs w:val="26"/>
        </w:rPr>
        <w:t xml:space="preserve"> </w:t>
      </w:r>
      <w:r w:rsidRPr="004A4C97">
        <w:rPr>
          <w:sz w:val="26"/>
          <w:szCs w:val="26"/>
        </w:rPr>
        <w:t>Р</w:t>
      </w:r>
      <w:r w:rsidRPr="001073FE">
        <w:rPr>
          <w:sz w:val="26"/>
          <w:szCs w:val="26"/>
        </w:rPr>
        <w:t xml:space="preserve">озпорядження </w:t>
      </w:r>
      <w:r>
        <w:rPr>
          <w:sz w:val="26"/>
          <w:szCs w:val="26"/>
        </w:rPr>
        <w:t xml:space="preserve"> набирає чинності з  1 січня </w:t>
      </w:r>
      <w:r w:rsidRPr="001073FE">
        <w:rPr>
          <w:sz w:val="26"/>
          <w:szCs w:val="26"/>
        </w:rPr>
        <w:t>2023 року.</w:t>
      </w:r>
    </w:p>
    <w:p w:rsidR="001413F6" w:rsidRPr="001413F6" w:rsidRDefault="001413F6" w:rsidP="001413F6">
      <w:pPr>
        <w:ind w:firstLine="709"/>
        <w:jc w:val="both"/>
        <w:rPr>
          <w:sz w:val="26"/>
          <w:szCs w:val="26"/>
          <w:lang w:val="ru-RU"/>
        </w:rPr>
      </w:pPr>
    </w:p>
    <w:p w:rsidR="00DE1608" w:rsidRPr="000F0A27" w:rsidRDefault="001413F6" w:rsidP="001413F6">
      <w:pPr>
        <w:ind w:firstLine="567"/>
        <w:jc w:val="both"/>
        <w:rPr>
          <w:sz w:val="26"/>
          <w:szCs w:val="26"/>
          <w:lang w:val="ru-RU"/>
        </w:rPr>
      </w:pPr>
      <w:r w:rsidRPr="004A4C97">
        <w:rPr>
          <w:bCs/>
          <w:sz w:val="26"/>
          <w:szCs w:val="26"/>
          <w:lang w:val="ru-RU"/>
        </w:rPr>
        <w:t xml:space="preserve"> 9</w:t>
      </w:r>
      <w:r w:rsidRPr="001073FE">
        <w:rPr>
          <w:bCs/>
          <w:sz w:val="26"/>
          <w:szCs w:val="26"/>
        </w:rPr>
        <w:t>.</w:t>
      </w:r>
      <w:r w:rsidRPr="001073FE">
        <w:rPr>
          <w:b/>
          <w:sz w:val="26"/>
          <w:szCs w:val="26"/>
        </w:rPr>
        <w:t xml:space="preserve"> </w:t>
      </w:r>
      <w:r w:rsidRPr="001073FE">
        <w:rPr>
          <w:sz w:val="26"/>
          <w:szCs w:val="26"/>
        </w:rPr>
        <w:t xml:space="preserve">Контроль за виконанням розпорядження </w:t>
      </w:r>
      <w:r>
        <w:rPr>
          <w:sz w:val="26"/>
          <w:szCs w:val="26"/>
        </w:rPr>
        <w:t xml:space="preserve">покласти на заступника відповідно до розподілу функціональних </w:t>
      </w:r>
      <w:proofErr w:type="spellStart"/>
      <w:r>
        <w:rPr>
          <w:sz w:val="26"/>
          <w:szCs w:val="26"/>
        </w:rPr>
        <w:t>обов</w:t>
      </w:r>
      <w:proofErr w:type="spellEnd"/>
      <w:r>
        <w:rPr>
          <w:sz w:val="26"/>
          <w:szCs w:val="26"/>
          <w:lang w:val="ru-RU"/>
        </w:rPr>
        <w:t>'</w:t>
      </w:r>
      <w:proofErr w:type="spellStart"/>
      <w:r>
        <w:rPr>
          <w:sz w:val="26"/>
          <w:szCs w:val="26"/>
        </w:rPr>
        <w:t>язків</w:t>
      </w:r>
      <w:proofErr w:type="spellEnd"/>
      <w:r w:rsidRPr="001073FE">
        <w:rPr>
          <w:sz w:val="26"/>
          <w:szCs w:val="26"/>
        </w:rPr>
        <w:t>.</w:t>
      </w:r>
    </w:p>
    <w:p w:rsidR="001413F6" w:rsidRPr="000F0A27" w:rsidRDefault="001413F6" w:rsidP="001413F6">
      <w:pPr>
        <w:rPr>
          <w:sz w:val="26"/>
          <w:szCs w:val="26"/>
          <w:lang w:val="ru-RU"/>
        </w:rPr>
      </w:pPr>
    </w:p>
    <w:p w:rsidR="001413F6" w:rsidRPr="000F0A27" w:rsidRDefault="001413F6" w:rsidP="001413F6">
      <w:pPr>
        <w:rPr>
          <w:sz w:val="26"/>
          <w:szCs w:val="26"/>
          <w:lang w:val="ru-RU"/>
        </w:rPr>
      </w:pPr>
    </w:p>
    <w:p w:rsidR="001413F6" w:rsidRPr="000F0A27" w:rsidRDefault="001413F6" w:rsidP="001413F6">
      <w:pPr>
        <w:rPr>
          <w:sz w:val="26"/>
          <w:szCs w:val="26"/>
          <w:lang w:val="ru-RU"/>
        </w:rPr>
      </w:pPr>
    </w:p>
    <w:p w:rsidR="001413F6" w:rsidRPr="00872325" w:rsidRDefault="001413F6" w:rsidP="001413F6">
      <w:pPr>
        <w:rPr>
          <w:b/>
          <w:bCs/>
          <w:sz w:val="26"/>
          <w:szCs w:val="26"/>
          <w:lang w:val="ru-RU"/>
        </w:rPr>
      </w:pPr>
      <w:r w:rsidRPr="00872325">
        <w:rPr>
          <w:b/>
          <w:bCs/>
          <w:sz w:val="26"/>
          <w:szCs w:val="26"/>
          <w:lang w:val="ru-RU"/>
        </w:rPr>
        <w:t>Перший заступник</w:t>
      </w:r>
      <w:r>
        <w:rPr>
          <w:b/>
          <w:bCs/>
          <w:sz w:val="26"/>
          <w:szCs w:val="26"/>
          <w:lang w:val="en-US"/>
        </w:rPr>
        <w:t xml:space="preserve">                   </w:t>
      </w:r>
      <w:r>
        <w:rPr>
          <w:b/>
          <w:bCs/>
          <w:sz w:val="26"/>
          <w:szCs w:val="26"/>
          <w:lang w:val="ru-RU"/>
        </w:rPr>
        <w:tab/>
      </w:r>
      <w:r>
        <w:rPr>
          <w:b/>
          <w:bCs/>
          <w:sz w:val="26"/>
          <w:szCs w:val="26"/>
          <w:lang w:val="ru-RU"/>
        </w:rPr>
        <w:tab/>
      </w:r>
      <w:r>
        <w:rPr>
          <w:b/>
          <w:bCs/>
          <w:sz w:val="26"/>
          <w:szCs w:val="26"/>
          <w:lang w:val="ru-RU"/>
        </w:rPr>
        <w:tab/>
      </w:r>
      <w:r>
        <w:rPr>
          <w:b/>
          <w:bCs/>
          <w:sz w:val="26"/>
          <w:szCs w:val="26"/>
          <w:lang w:val="ru-RU"/>
        </w:rPr>
        <w:tab/>
      </w:r>
      <w:r w:rsidRPr="00872325">
        <w:rPr>
          <w:b/>
          <w:bCs/>
          <w:sz w:val="26"/>
          <w:szCs w:val="26"/>
          <w:lang w:val="ru-RU"/>
        </w:rPr>
        <w:tab/>
      </w:r>
      <w:r>
        <w:rPr>
          <w:b/>
          <w:bCs/>
          <w:sz w:val="26"/>
          <w:szCs w:val="26"/>
          <w:lang w:val="en-US"/>
        </w:rPr>
        <w:t xml:space="preserve">                 </w:t>
      </w:r>
      <w:r>
        <w:rPr>
          <w:b/>
          <w:bCs/>
          <w:sz w:val="26"/>
          <w:szCs w:val="26"/>
          <w:lang w:val="ru-RU"/>
        </w:rPr>
        <w:t>Роман ШЛЯРП</w:t>
      </w:r>
    </w:p>
    <w:p w:rsidR="001413F6" w:rsidRPr="001413F6" w:rsidRDefault="001413F6" w:rsidP="001413F6">
      <w:pPr>
        <w:rPr>
          <w:lang w:val="en-US"/>
        </w:rPr>
      </w:pPr>
    </w:p>
    <w:sectPr w:rsidR="001413F6" w:rsidRPr="001413F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3F6"/>
    <w:rsid w:val="000F0A27"/>
    <w:rsid w:val="001413F6"/>
    <w:rsid w:val="00383C7E"/>
    <w:rsid w:val="0058327A"/>
    <w:rsid w:val="006E0EEF"/>
    <w:rsid w:val="00DE1608"/>
    <w:rsid w:val="00E34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3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413F6"/>
    <w:pPr>
      <w:spacing w:before="100" w:beforeAutospacing="1" w:after="100" w:afterAutospacing="1"/>
    </w:pPr>
  </w:style>
  <w:style w:type="paragraph" w:styleId="a4">
    <w:name w:val="Body Text Indent"/>
    <w:basedOn w:val="a"/>
    <w:link w:val="a5"/>
    <w:rsid w:val="001413F6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1413F6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4">
    <w:name w:val="заголовок 4"/>
    <w:basedOn w:val="a"/>
    <w:next w:val="a"/>
    <w:rsid w:val="001413F6"/>
    <w:pPr>
      <w:keepNext/>
      <w:suppressAutoHyphens/>
      <w:autoSpaceDE w:val="0"/>
      <w:ind w:firstLine="1701"/>
      <w:jc w:val="both"/>
    </w:pPr>
    <w:rPr>
      <w:rFonts w:ascii="Bookman Old Style" w:hAnsi="Bookman Old Style"/>
      <w:sz w:val="27"/>
      <w:szCs w:val="27"/>
      <w:lang w:val="ru-RU" w:eastAsia="ar-SA"/>
    </w:rPr>
  </w:style>
  <w:style w:type="paragraph" w:styleId="a6">
    <w:name w:val="Balloon Text"/>
    <w:basedOn w:val="a"/>
    <w:link w:val="a7"/>
    <w:uiPriority w:val="99"/>
    <w:semiHidden/>
    <w:unhideWhenUsed/>
    <w:rsid w:val="001413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13F6"/>
    <w:rPr>
      <w:rFonts w:ascii="Tahoma" w:eastAsia="Times New Roman" w:hAnsi="Tahoma" w:cs="Tahoma"/>
      <w:sz w:val="16"/>
      <w:szCs w:val="16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3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413F6"/>
    <w:pPr>
      <w:spacing w:before="100" w:beforeAutospacing="1" w:after="100" w:afterAutospacing="1"/>
    </w:pPr>
  </w:style>
  <w:style w:type="paragraph" w:styleId="a4">
    <w:name w:val="Body Text Indent"/>
    <w:basedOn w:val="a"/>
    <w:link w:val="a5"/>
    <w:rsid w:val="001413F6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1413F6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4">
    <w:name w:val="заголовок 4"/>
    <w:basedOn w:val="a"/>
    <w:next w:val="a"/>
    <w:rsid w:val="001413F6"/>
    <w:pPr>
      <w:keepNext/>
      <w:suppressAutoHyphens/>
      <w:autoSpaceDE w:val="0"/>
      <w:ind w:firstLine="1701"/>
      <w:jc w:val="both"/>
    </w:pPr>
    <w:rPr>
      <w:rFonts w:ascii="Bookman Old Style" w:hAnsi="Bookman Old Style"/>
      <w:sz w:val="27"/>
      <w:szCs w:val="27"/>
      <w:lang w:val="ru-RU" w:eastAsia="ar-SA"/>
    </w:rPr>
  </w:style>
  <w:style w:type="paragraph" w:styleId="a6">
    <w:name w:val="Balloon Text"/>
    <w:basedOn w:val="a"/>
    <w:link w:val="a7"/>
    <w:uiPriority w:val="99"/>
    <w:semiHidden/>
    <w:unhideWhenUsed/>
    <w:rsid w:val="001413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13F6"/>
    <w:rPr>
      <w:rFonts w:ascii="Tahoma" w:eastAsia="Times New Roman" w:hAnsi="Tahoma" w:cs="Tahoma"/>
      <w:sz w:val="16"/>
      <w:szCs w:val="16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2467</Words>
  <Characters>1407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2022-11-28T13:06:00Z</dcterms:created>
  <dcterms:modified xsi:type="dcterms:W3CDTF">2022-11-29T08:44:00Z</dcterms:modified>
</cp:coreProperties>
</file>