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D5838" w:rsidRPr="001D5838" w:rsidRDefault="001D5838" w:rsidP="001D5838">
      <w:pPr>
        <w:spacing w:after="0" w:line="240" w:lineRule="auto"/>
        <w:ind w:left="-426"/>
        <w:jc w:val="center"/>
        <w:rPr>
          <w:rFonts w:ascii="Times New Roman" w:eastAsia="Times New Roman" w:hAnsi="Times New Roman" w:cs="Times New Roman"/>
          <w:sz w:val="28"/>
          <w:szCs w:val="28"/>
          <w:lang w:eastAsia="uk-UA"/>
        </w:rPr>
      </w:pPr>
      <w:r w:rsidRPr="001D5838">
        <w:rPr>
          <w:rFonts w:ascii="Times New Roman" w:eastAsia="Times New Roman" w:hAnsi="Times New Roman" w:cs="Times New Roman"/>
          <w:noProof/>
          <w:sz w:val="28"/>
          <w:szCs w:val="28"/>
          <w:lang w:eastAsia="uk-UA"/>
        </w:rPr>
        <w:drawing>
          <wp:inline distT="0" distB="0" distL="0" distR="0">
            <wp:extent cx="476250" cy="609600"/>
            <wp:effectExtent l="0" t="0" r="0" b="0"/>
            <wp:docPr id="3" name="Рисунок 3" descr="GERB5_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GERB5_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76250" cy="609600"/>
                    </a:xfrm>
                    <a:prstGeom prst="rect">
                      <a:avLst/>
                    </a:prstGeom>
                    <a:noFill/>
                    <a:ln>
                      <a:noFill/>
                    </a:ln>
                  </pic:spPr>
                </pic:pic>
              </a:graphicData>
            </a:graphic>
          </wp:inline>
        </w:drawing>
      </w:r>
    </w:p>
    <w:p w:rsidR="001D5838" w:rsidRPr="001D5838" w:rsidRDefault="001D5838" w:rsidP="001D5838">
      <w:pPr>
        <w:spacing w:after="0" w:line="240" w:lineRule="auto"/>
        <w:ind w:left="-426"/>
        <w:jc w:val="center"/>
        <w:rPr>
          <w:rFonts w:ascii="Times New Roman" w:eastAsia="Times New Roman" w:hAnsi="Times New Roman" w:cs="Times New Roman"/>
          <w:sz w:val="24"/>
          <w:szCs w:val="24"/>
          <w:lang w:eastAsia="uk-UA"/>
        </w:rPr>
      </w:pPr>
    </w:p>
    <w:p w:rsidR="001D5838" w:rsidRPr="001D5838" w:rsidRDefault="001D5838" w:rsidP="001D5838">
      <w:pPr>
        <w:spacing w:after="0" w:line="240" w:lineRule="auto"/>
        <w:jc w:val="center"/>
        <w:rPr>
          <w:rFonts w:ascii="Times New Roman" w:eastAsia="Times New Roman" w:hAnsi="Times New Roman" w:cs="Times New Roman"/>
          <w:caps/>
          <w:color w:val="1D68FF"/>
          <w:sz w:val="24"/>
          <w:szCs w:val="24"/>
          <w:lang w:eastAsia="uk-UA"/>
        </w:rPr>
      </w:pPr>
      <w:r w:rsidRPr="001D5838">
        <w:rPr>
          <w:rFonts w:ascii="Times New Roman" w:eastAsia="Times New Roman" w:hAnsi="Times New Roman" w:cs="Times New Roman"/>
          <w:caps/>
          <w:color w:val="1D68FF"/>
          <w:sz w:val="24"/>
          <w:szCs w:val="24"/>
          <w:lang w:eastAsia="uk-UA"/>
        </w:rPr>
        <w:t>ДРОГОБИЦЬКА РАЙОННА ДЕРЖАВНА АДМІНІСТРАЦІЯ</w:t>
      </w:r>
    </w:p>
    <w:p w:rsidR="001D5838" w:rsidRPr="001D5838" w:rsidRDefault="001D5838" w:rsidP="001D5838">
      <w:pPr>
        <w:spacing w:after="0" w:line="240" w:lineRule="auto"/>
        <w:jc w:val="center"/>
        <w:rPr>
          <w:rFonts w:ascii="Times New Roman" w:eastAsia="Times New Roman" w:hAnsi="Times New Roman" w:cs="Times New Roman"/>
          <w:caps/>
          <w:color w:val="1D68FF"/>
          <w:sz w:val="24"/>
          <w:szCs w:val="24"/>
          <w:lang w:eastAsia="uk-UA"/>
        </w:rPr>
      </w:pPr>
      <w:r w:rsidRPr="001D5838">
        <w:rPr>
          <w:rFonts w:ascii="Times New Roman" w:eastAsia="Times New Roman" w:hAnsi="Times New Roman" w:cs="Times New Roman"/>
          <w:caps/>
          <w:color w:val="1D68FF"/>
          <w:sz w:val="24"/>
          <w:szCs w:val="24"/>
          <w:lang w:eastAsia="uk-UA"/>
        </w:rPr>
        <w:t>ЛЬВІВСЬКОЇ ОБЛАСТІ</w:t>
      </w:r>
    </w:p>
    <w:p w:rsidR="001D5838" w:rsidRPr="001D5838" w:rsidRDefault="001D5838" w:rsidP="001D5838">
      <w:pPr>
        <w:spacing w:after="0" w:line="240" w:lineRule="auto"/>
        <w:jc w:val="center"/>
        <w:rPr>
          <w:rFonts w:ascii="Times New Roman" w:eastAsia="Times New Roman" w:hAnsi="Times New Roman" w:cs="Times New Roman"/>
          <w:b/>
          <w:caps/>
          <w:color w:val="1D68FF"/>
          <w:sz w:val="20"/>
          <w:szCs w:val="20"/>
          <w:lang w:eastAsia="uk-UA"/>
        </w:rPr>
      </w:pPr>
    </w:p>
    <w:p w:rsidR="001D5838" w:rsidRPr="001D5838" w:rsidRDefault="001D5838" w:rsidP="001D5838">
      <w:pPr>
        <w:spacing w:after="0" w:line="240" w:lineRule="auto"/>
        <w:jc w:val="center"/>
        <w:rPr>
          <w:rFonts w:ascii="Times New Roman" w:eastAsia="Times New Roman" w:hAnsi="Times New Roman" w:cs="Times New Roman"/>
          <w:b/>
          <w:caps/>
          <w:color w:val="1D68FF"/>
          <w:sz w:val="28"/>
          <w:szCs w:val="28"/>
          <w:lang w:eastAsia="uk-UA"/>
        </w:rPr>
      </w:pPr>
      <w:r w:rsidRPr="001D5838">
        <w:rPr>
          <w:rFonts w:ascii="Times New Roman" w:eastAsia="Times New Roman" w:hAnsi="Times New Roman" w:cs="Times New Roman"/>
          <w:b/>
          <w:caps/>
          <w:color w:val="1D68FF"/>
          <w:sz w:val="28"/>
          <w:szCs w:val="28"/>
          <w:lang w:eastAsia="uk-UA"/>
        </w:rPr>
        <w:t>ДРОГОБИЦЬКА РАЙОННА ВІЙСЬКОВА адміністрація</w:t>
      </w:r>
    </w:p>
    <w:p w:rsidR="001D5838" w:rsidRPr="001D5838" w:rsidRDefault="001D5838" w:rsidP="001D5838">
      <w:pPr>
        <w:spacing w:after="0" w:line="240" w:lineRule="auto"/>
        <w:jc w:val="center"/>
        <w:rPr>
          <w:rFonts w:ascii="Times New Roman" w:eastAsia="Times New Roman" w:hAnsi="Times New Roman" w:cs="Times New Roman"/>
          <w:b/>
          <w:color w:val="1D68FF"/>
          <w:spacing w:val="60"/>
          <w:sz w:val="28"/>
          <w:szCs w:val="28"/>
          <w:lang w:eastAsia="uk-UA"/>
        </w:rPr>
      </w:pPr>
    </w:p>
    <w:p w:rsidR="001D5838" w:rsidRPr="001D5838" w:rsidRDefault="001D5838" w:rsidP="001D5838">
      <w:pPr>
        <w:spacing w:after="0" w:line="240" w:lineRule="auto"/>
        <w:jc w:val="center"/>
        <w:rPr>
          <w:rFonts w:ascii="Times New Roman" w:eastAsia="Times New Roman" w:hAnsi="Times New Roman" w:cs="Times New Roman"/>
          <w:b/>
          <w:color w:val="1D68FF"/>
          <w:sz w:val="32"/>
          <w:szCs w:val="32"/>
          <w:lang w:eastAsia="uk-UA"/>
        </w:rPr>
      </w:pPr>
      <w:r w:rsidRPr="001D5838">
        <w:rPr>
          <w:rFonts w:ascii="Times New Roman" w:eastAsia="Times New Roman" w:hAnsi="Times New Roman" w:cs="Times New Roman"/>
          <w:b/>
          <w:color w:val="1D68FF"/>
          <w:spacing w:val="60"/>
          <w:sz w:val="32"/>
          <w:szCs w:val="32"/>
          <w:lang w:eastAsia="uk-UA"/>
        </w:rPr>
        <w:t>РОЗПОРЯДЖЕННЯ</w:t>
      </w:r>
    </w:p>
    <w:p w:rsidR="001D5838" w:rsidRPr="001D5838" w:rsidRDefault="001D5838" w:rsidP="001D5838">
      <w:pPr>
        <w:spacing w:after="0" w:line="240" w:lineRule="auto"/>
        <w:jc w:val="center"/>
        <w:rPr>
          <w:rFonts w:ascii="Times New Roman" w:eastAsia="Times New Roman" w:hAnsi="Times New Roman" w:cs="Times New Roman"/>
          <w:color w:val="1D68FF"/>
          <w:sz w:val="24"/>
          <w:szCs w:val="24"/>
          <w:lang w:eastAsia="uk-UA"/>
        </w:rPr>
      </w:pPr>
    </w:p>
    <w:p w:rsidR="001D5838" w:rsidRPr="001D5838" w:rsidRDefault="00A91964" w:rsidP="001D5838">
      <w:pPr>
        <w:spacing w:after="0" w:line="240" w:lineRule="auto"/>
        <w:rPr>
          <w:rFonts w:ascii="Times New Roman" w:eastAsia="Times New Roman" w:hAnsi="Times New Roman" w:cs="Times New Roman"/>
          <w:color w:val="1D68FF"/>
          <w:sz w:val="24"/>
          <w:szCs w:val="24"/>
          <w:lang w:eastAsia="uk-UA"/>
        </w:rPr>
      </w:pPr>
      <w:r>
        <w:rPr>
          <w:rFonts w:ascii="Times New Roman" w:eastAsia="Times New Roman" w:hAnsi="Times New Roman" w:cs="Times New Roman"/>
          <w:color w:val="1D68FF"/>
          <w:sz w:val="24"/>
          <w:szCs w:val="24"/>
          <w:lang w:eastAsia="uk-UA"/>
        </w:rPr>
        <w:t>5 вересня</w:t>
      </w:r>
      <w:r w:rsidR="001D5838" w:rsidRPr="001D5838">
        <w:rPr>
          <w:rFonts w:ascii="Times New Roman" w:eastAsia="Times New Roman" w:hAnsi="Times New Roman" w:cs="Times New Roman"/>
          <w:color w:val="1D68FF"/>
          <w:sz w:val="24"/>
          <w:szCs w:val="24"/>
          <w:lang w:eastAsia="uk-UA"/>
        </w:rPr>
        <w:t xml:space="preserve"> 2022 року</w:t>
      </w:r>
      <w:r w:rsidR="001D5838" w:rsidRPr="001D5838">
        <w:rPr>
          <w:rFonts w:ascii="Times New Roman" w:eastAsia="Times New Roman" w:hAnsi="Times New Roman" w:cs="Times New Roman"/>
          <w:color w:val="1D68FF"/>
          <w:sz w:val="24"/>
          <w:szCs w:val="24"/>
          <w:lang w:eastAsia="uk-UA"/>
        </w:rPr>
        <w:tab/>
      </w:r>
      <w:r w:rsidR="001D5838" w:rsidRPr="001D5838">
        <w:rPr>
          <w:rFonts w:ascii="Times New Roman" w:eastAsia="Times New Roman" w:hAnsi="Times New Roman" w:cs="Times New Roman"/>
          <w:color w:val="1D68FF"/>
          <w:sz w:val="24"/>
          <w:szCs w:val="24"/>
          <w:lang w:eastAsia="uk-UA"/>
        </w:rPr>
        <w:tab/>
        <w:t xml:space="preserve">         </w:t>
      </w:r>
      <w:r>
        <w:rPr>
          <w:rFonts w:ascii="Times New Roman" w:eastAsia="Times New Roman" w:hAnsi="Times New Roman" w:cs="Times New Roman"/>
          <w:color w:val="1D68FF"/>
          <w:sz w:val="24"/>
          <w:szCs w:val="24"/>
          <w:lang w:eastAsia="uk-UA"/>
        </w:rPr>
        <w:t xml:space="preserve">            </w:t>
      </w:r>
      <w:r w:rsidR="001D5838" w:rsidRPr="001D5838">
        <w:rPr>
          <w:rFonts w:ascii="Times New Roman" w:eastAsia="Times New Roman" w:hAnsi="Times New Roman" w:cs="Times New Roman"/>
          <w:color w:val="1D68FF"/>
          <w:sz w:val="24"/>
          <w:szCs w:val="24"/>
          <w:lang w:eastAsia="uk-UA"/>
        </w:rPr>
        <w:t xml:space="preserve">Дрогобич       </w:t>
      </w:r>
      <w:r w:rsidR="001D5838" w:rsidRPr="001D5838">
        <w:rPr>
          <w:rFonts w:ascii="Times New Roman" w:eastAsia="Times New Roman" w:hAnsi="Times New Roman" w:cs="Times New Roman"/>
          <w:color w:val="1D68FF"/>
          <w:sz w:val="24"/>
          <w:szCs w:val="24"/>
          <w:lang w:eastAsia="uk-UA"/>
        </w:rPr>
        <w:tab/>
      </w:r>
      <w:r w:rsidR="001D5838" w:rsidRPr="001D5838">
        <w:rPr>
          <w:rFonts w:ascii="Times New Roman" w:eastAsia="Times New Roman" w:hAnsi="Times New Roman" w:cs="Times New Roman"/>
          <w:color w:val="1D68FF"/>
          <w:sz w:val="24"/>
          <w:szCs w:val="24"/>
          <w:lang w:eastAsia="uk-UA"/>
        </w:rPr>
        <w:tab/>
        <w:t xml:space="preserve">                                  № </w:t>
      </w:r>
      <w:r>
        <w:rPr>
          <w:rFonts w:ascii="Times New Roman" w:eastAsia="Times New Roman" w:hAnsi="Times New Roman" w:cs="Times New Roman"/>
          <w:color w:val="1D68FF"/>
          <w:sz w:val="24"/>
          <w:szCs w:val="24"/>
          <w:lang w:eastAsia="uk-UA"/>
        </w:rPr>
        <w:t>97</w:t>
      </w:r>
    </w:p>
    <w:p w:rsidR="001D5838" w:rsidRPr="00182054" w:rsidRDefault="001D5838" w:rsidP="001D5838">
      <w:pPr>
        <w:spacing w:after="0"/>
        <w:rPr>
          <w:rFonts w:ascii="Times New Roman" w:hAnsi="Times New Roman" w:cs="Times New Roman"/>
          <w:color w:val="1D68FF"/>
          <w:sz w:val="28"/>
          <w:szCs w:val="28"/>
        </w:rPr>
      </w:pPr>
    </w:p>
    <w:p w:rsidR="00591B42" w:rsidRPr="001D5838" w:rsidRDefault="00591B42" w:rsidP="00B441A1">
      <w:pPr>
        <w:spacing w:after="0" w:line="240" w:lineRule="auto"/>
        <w:ind w:left="-426"/>
        <w:jc w:val="center"/>
        <w:rPr>
          <w:rFonts w:ascii="Times New Roman" w:hAnsi="Times New Roman" w:cs="Times New Roman"/>
          <w:sz w:val="28"/>
          <w:szCs w:val="28"/>
        </w:rPr>
      </w:pPr>
    </w:p>
    <w:p w:rsidR="00906B9E" w:rsidRDefault="00906B9E" w:rsidP="006C4DBB">
      <w:pPr>
        <w:spacing w:after="0" w:line="240" w:lineRule="auto"/>
        <w:rPr>
          <w:rFonts w:ascii="Times New Roman" w:hAnsi="Times New Roman"/>
          <w:b/>
          <w:i/>
          <w:sz w:val="28"/>
          <w:szCs w:val="28"/>
        </w:rPr>
      </w:pPr>
      <w:r>
        <w:rPr>
          <w:rFonts w:ascii="Times New Roman" w:hAnsi="Times New Roman"/>
          <w:b/>
          <w:i/>
          <w:sz w:val="28"/>
          <w:szCs w:val="28"/>
        </w:rPr>
        <w:t>Про затвердження Порядку організації,</w:t>
      </w:r>
    </w:p>
    <w:p w:rsidR="00906B9E" w:rsidRDefault="00592E25" w:rsidP="006C4DBB">
      <w:pPr>
        <w:spacing w:after="0" w:line="240" w:lineRule="auto"/>
        <w:rPr>
          <w:rFonts w:ascii="Times New Roman" w:hAnsi="Times New Roman"/>
          <w:b/>
          <w:i/>
          <w:sz w:val="28"/>
          <w:szCs w:val="28"/>
        </w:rPr>
      </w:pPr>
      <w:r>
        <w:rPr>
          <w:rFonts w:ascii="Times New Roman" w:hAnsi="Times New Roman"/>
          <w:b/>
          <w:i/>
          <w:sz w:val="28"/>
          <w:szCs w:val="28"/>
        </w:rPr>
        <w:t>планування і проведення</w:t>
      </w:r>
      <w:r w:rsidR="00906B9E">
        <w:rPr>
          <w:rFonts w:ascii="Times New Roman" w:hAnsi="Times New Roman"/>
          <w:b/>
          <w:i/>
          <w:sz w:val="28"/>
          <w:szCs w:val="28"/>
        </w:rPr>
        <w:t xml:space="preserve"> внутрішніх</w:t>
      </w:r>
    </w:p>
    <w:p w:rsidR="00906B9E" w:rsidRDefault="00592E25" w:rsidP="006C4DBB">
      <w:pPr>
        <w:spacing w:after="0" w:line="240" w:lineRule="auto"/>
        <w:rPr>
          <w:rFonts w:ascii="Times New Roman" w:hAnsi="Times New Roman"/>
          <w:b/>
          <w:i/>
          <w:sz w:val="28"/>
          <w:szCs w:val="28"/>
        </w:rPr>
      </w:pPr>
      <w:r>
        <w:rPr>
          <w:rFonts w:ascii="Times New Roman" w:hAnsi="Times New Roman"/>
          <w:b/>
          <w:i/>
          <w:sz w:val="28"/>
          <w:szCs w:val="28"/>
        </w:rPr>
        <w:t xml:space="preserve">аудитів, документування та реалізації </w:t>
      </w:r>
    </w:p>
    <w:p w:rsidR="00906B9E" w:rsidRDefault="00592E25" w:rsidP="006C4DBB">
      <w:pPr>
        <w:spacing w:after="0" w:line="240" w:lineRule="auto"/>
        <w:rPr>
          <w:rFonts w:ascii="Times New Roman" w:hAnsi="Times New Roman"/>
          <w:b/>
          <w:i/>
          <w:sz w:val="28"/>
          <w:szCs w:val="28"/>
        </w:rPr>
      </w:pPr>
      <w:r>
        <w:rPr>
          <w:rFonts w:ascii="Times New Roman" w:hAnsi="Times New Roman"/>
          <w:b/>
          <w:i/>
          <w:sz w:val="28"/>
          <w:szCs w:val="28"/>
        </w:rPr>
        <w:t xml:space="preserve">їх результатів </w:t>
      </w:r>
      <w:r w:rsidR="00906B9E">
        <w:rPr>
          <w:rFonts w:ascii="Times New Roman" w:hAnsi="Times New Roman"/>
          <w:b/>
          <w:i/>
          <w:sz w:val="28"/>
          <w:szCs w:val="28"/>
        </w:rPr>
        <w:t xml:space="preserve">у діяльності </w:t>
      </w:r>
      <w:r w:rsidR="001D5838">
        <w:rPr>
          <w:rFonts w:ascii="Times New Roman" w:hAnsi="Times New Roman"/>
          <w:b/>
          <w:i/>
          <w:sz w:val="28"/>
          <w:szCs w:val="28"/>
        </w:rPr>
        <w:t>Дрогобицької</w:t>
      </w:r>
    </w:p>
    <w:p w:rsidR="00906B9E" w:rsidRDefault="001D5838" w:rsidP="006C4DBB">
      <w:pPr>
        <w:spacing w:after="0" w:line="240" w:lineRule="auto"/>
        <w:rPr>
          <w:rFonts w:ascii="Times New Roman" w:hAnsi="Times New Roman"/>
          <w:b/>
          <w:i/>
          <w:sz w:val="28"/>
          <w:szCs w:val="28"/>
        </w:rPr>
      </w:pPr>
      <w:r>
        <w:rPr>
          <w:rFonts w:ascii="Times New Roman" w:hAnsi="Times New Roman"/>
          <w:b/>
          <w:i/>
          <w:sz w:val="28"/>
          <w:szCs w:val="28"/>
        </w:rPr>
        <w:t>районної</w:t>
      </w:r>
      <w:r w:rsidR="00906B9E">
        <w:rPr>
          <w:rFonts w:ascii="Times New Roman" w:hAnsi="Times New Roman"/>
          <w:b/>
          <w:i/>
          <w:sz w:val="28"/>
          <w:szCs w:val="28"/>
        </w:rPr>
        <w:t xml:space="preserve"> державної адміністрації</w:t>
      </w:r>
      <w:r>
        <w:rPr>
          <w:rFonts w:ascii="Times New Roman" w:hAnsi="Times New Roman"/>
          <w:b/>
          <w:i/>
          <w:sz w:val="28"/>
          <w:szCs w:val="28"/>
        </w:rPr>
        <w:t xml:space="preserve"> та</w:t>
      </w:r>
      <w:r w:rsidR="00173A75">
        <w:rPr>
          <w:rFonts w:ascii="Times New Roman" w:hAnsi="Times New Roman"/>
          <w:b/>
          <w:i/>
          <w:sz w:val="28"/>
          <w:szCs w:val="28"/>
        </w:rPr>
        <w:t xml:space="preserve"> </w:t>
      </w:r>
    </w:p>
    <w:p w:rsidR="00906B9E" w:rsidRDefault="00906B9E" w:rsidP="001D5838">
      <w:pPr>
        <w:spacing w:after="0" w:line="240" w:lineRule="auto"/>
        <w:rPr>
          <w:rFonts w:ascii="Times New Roman" w:hAnsi="Times New Roman"/>
          <w:b/>
          <w:i/>
          <w:sz w:val="28"/>
          <w:szCs w:val="28"/>
        </w:rPr>
      </w:pPr>
      <w:r>
        <w:rPr>
          <w:rFonts w:ascii="Times New Roman" w:hAnsi="Times New Roman"/>
          <w:b/>
          <w:i/>
          <w:sz w:val="28"/>
          <w:szCs w:val="28"/>
        </w:rPr>
        <w:t xml:space="preserve">її структурних підрозділів </w:t>
      </w:r>
    </w:p>
    <w:p w:rsidR="001D5838" w:rsidRDefault="001D5838" w:rsidP="006C4DBB">
      <w:pPr>
        <w:spacing w:after="0" w:line="240" w:lineRule="auto"/>
        <w:rPr>
          <w:rFonts w:ascii="Times New Roman" w:hAnsi="Times New Roman"/>
          <w:b/>
          <w:i/>
          <w:sz w:val="28"/>
          <w:szCs w:val="28"/>
        </w:rPr>
      </w:pPr>
    </w:p>
    <w:p w:rsidR="006C4DBB" w:rsidRDefault="00592E25" w:rsidP="006C4DBB">
      <w:pPr>
        <w:pStyle w:val="a7"/>
        <w:tabs>
          <w:tab w:val="left" w:pos="708"/>
        </w:tabs>
        <w:ind w:firstLine="567"/>
        <w:rPr>
          <w:rFonts w:ascii="Times New Roman" w:hAnsi="Times New Roman"/>
          <w:bCs/>
          <w:sz w:val="28"/>
          <w:szCs w:val="28"/>
        </w:rPr>
      </w:pPr>
      <w:r w:rsidRPr="00592E25">
        <w:rPr>
          <w:rFonts w:ascii="Times New Roman" w:hAnsi="Times New Roman"/>
          <w:bCs/>
          <w:sz w:val="28"/>
          <w:szCs w:val="28"/>
        </w:rPr>
        <w:t>Відповідно до статей 6, 39, 41 Закону України «Про м</w:t>
      </w:r>
      <w:r>
        <w:rPr>
          <w:rFonts w:ascii="Times New Roman" w:hAnsi="Times New Roman"/>
          <w:bCs/>
          <w:sz w:val="28"/>
          <w:szCs w:val="28"/>
        </w:rPr>
        <w:t>ісцеві державні  адміністрації»</w:t>
      </w:r>
      <w:r w:rsidRPr="00592E25">
        <w:rPr>
          <w:rFonts w:ascii="Times New Roman" w:hAnsi="Times New Roman"/>
          <w:bCs/>
          <w:sz w:val="28"/>
          <w:szCs w:val="28"/>
        </w:rPr>
        <w:t>, постанов Кабінету Міністрів України від 28 вересня 2011 року           № 1001 «Деякі питання здійснення внутрішнього аудиту та утворення підрозділів внутрішнього аудиту», від 12 грудня 2018 року № 1062 «Про затвердження Основни</w:t>
      </w:r>
      <w:r>
        <w:rPr>
          <w:rFonts w:ascii="Times New Roman" w:hAnsi="Times New Roman"/>
          <w:bCs/>
          <w:sz w:val="28"/>
          <w:szCs w:val="28"/>
        </w:rPr>
        <w:t xml:space="preserve">х засад здійснення внутрішнього </w:t>
      </w:r>
      <w:r w:rsidRPr="00592E25">
        <w:rPr>
          <w:rFonts w:ascii="Times New Roman" w:hAnsi="Times New Roman"/>
          <w:bCs/>
          <w:sz w:val="28"/>
          <w:szCs w:val="28"/>
        </w:rPr>
        <w:t>контролю розпорядниками бюджетних коштів та внесення змін до постанови Кабінету Міністрі</w:t>
      </w:r>
      <w:r w:rsidR="006C4DBB">
        <w:rPr>
          <w:rFonts w:ascii="Times New Roman" w:hAnsi="Times New Roman"/>
          <w:bCs/>
          <w:sz w:val="28"/>
          <w:szCs w:val="28"/>
        </w:rPr>
        <w:t>в України від 28 вересня 2011 року</w:t>
      </w:r>
      <w:r w:rsidRPr="00592E25">
        <w:rPr>
          <w:rFonts w:ascii="Times New Roman" w:hAnsi="Times New Roman"/>
          <w:bCs/>
          <w:sz w:val="28"/>
          <w:szCs w:val="28"/>
        </w:rPr>
        <w:t xml:space="preserve"> № 1001» (зі змінами), Стандартів внутрішнього аудиту, затверджених наказом Міністерства фінан</w:t>
      </w:r>
      <w:r w:rsidR="006C4DBB">
        <w:rPr>
          <w:rFonts w:ascii="Times New Roman" w:hAnsi="Times New Roman"/>
          <w:bCs/>
          <w:sz w:val="28"/>
          <w:szCs w:val="28"/>
        </w:rPr>
        <w:t xml:space="preserve">сів України           від 04 жовтня </w:t>
      </w:r>
      <w:r w:rsidRPr="00592E25">
        <w:rPr>
          <w:rFonts w:ascii="Times New Roman" w:hAnsi="Times New Roman"/>
          <w:bCs/>
          <w:sz w:val="28"/>
          <w:szCs w:val="28"/>
        </w:rPr>
        <w:t>2011</w:t>
      </w:r>
      <w:r w:rsidR="006C4DBB">
        <w:rPr>
          <w:rFonts w:ascii="Times New Roman" w:hAnsi="Times New Roman"/>
          <w:bCs/>
          <w:sz w:val="28"/>
          <w:szCs w:val="28"/>
        </w:rPr>
        <w:t>року</w:t>
      </w:r>
      <w:r w:rsidRPr="00592E25">
        <w:rPr>
          <w:rFonts w:ascii="Times New Roman" w:hAnsi="Times New Roman"/>
          <w:bCs/>
          <w:sz w:val="28"/>
          <w:szCs w:val="28"/>
        </w:rPr>
        <w:t xml:space="preserve"> № 1247 (у редакції наказу Міністерства фінансів України від 14 серпня 201</w:t>
      </w:r>
      <w:r w:rsidR="00DA1FBE">
        <w:rPr>
          <w:rFonts w:ascii="Times New Roman" w:hAnsi="Times New Roman"/>
          <w:bCs/>
          <w:sz w:val="28"/>
          <w:szCs w:val="28"/>
        </w:rPr>
        <w:t>9</w:t>
      </w:r>
      <w:r w:rsidRPr="00592E25">
        <w:rPr>
          <w:rFonts w:ascii="Times New Roman" w:hAnsi="Times New Roman"/>
          <w:bCs/>
          <w:sz w:val="28"/>
          <w:szCs w:val="28"/>
        </w:rPr>
        <w:t xml:space="preserve"> року № 344), зареєстрованим у Міністерств</w:t>
      </w:r>
      <w:r w:rsidR="006C4DBB">
        <w:rPr>
          <w:rFonts w:ascii="Times New Roman" w:hAnsi="Times New Roman"/>
          <w:bCs/>
          <w:sz w:val="28"/>
          <w:szCs w:val="28"/>
        </w:rPr>
        <w:t xml:space="preserve">і юстиції України </w:t>
      </w:r>
      <w:r w:rsidRPr="00592E25">
        <w:rPr>
          <w:rFonts w:ascii="Times New Roman" w:hAnsi="Times New Roman"/>
          <w:bCs/>
          <w:sz w:val="28"/>
          <w:szCs w:val="28"/>
        </w:rPr>
        <w:t>20 жовтня 2011 року за № 1219/19957, Кодексу етики працівників підрозділу внутрішнього аудиту, затвердженого наказом Міністер</w:t>
      </w:r>
      <w:r w:rsidR="006C4DBB">
        <w:rPr>
          <w:rFonts w:ascii="Times New Roman" w:hAnsi="Times New Roman"/>
          <w:bCs/>
          <w:sz w:val="28"/>
          <w:szCs w:val="28"/>
        </w:rPr>
        <w:t xml:space="preserve">ства фінансів України від 29 вересня </w:t>
      </w:r>
      <w:r w:rsidRPr="00592E25">
        <w:rPr>
          <w:rFonts w:ascii="Times New Roman" w:hAnsi="Times New Roman"/>
          <w:bCs/>
          <w:sz w:val="28"/>
          <w:szCs w:val="28"/>
        </w:rPr>
        <w:t>2011</w:t>
      </w:r>
      <w:r w:rsidR="006C4DBB">
        <w:rPr>
          <w:rFonts w:ascii="Times New Roman" w:hAnsi="Times New Roman"/>
          <w:bCs/>
          <w:sz w:val="28"/>
          <w:szCs w:val="28"/>
        </w:rPr>
        <w:t xml:space="preserve"> року</w:t>
      </w:r>
      <w:r w:rsidRPr="00592E25">
        <w:rPr>
          <w:rFonts w:ascii="Times New Roman" w:hAnsi="Times New Roman"/>
          <w:bCs/>
          <w:sz w:val="28"/>
          <w:szCs w:val="28"/>
        </w:rPr>
        <w:t xml:space="preserve"> № 1217, зареєстрованим у Міністерст</w:t>
      </w:r>
      <w:r w:rsidR="006C4DBB">
        <w:rPr>
          <w:rFonts w:ascii="Times New Roman" w:hAnsi="Times New Roman"/>
          <w:bCs/>
          <w:sz w:val="28"/>
          <w:szCs w:val="28"/>
        </w:rPr>
        <w:t xml:space="preserve">ві юстиції України </w:t>
      </w:r>
      <w:r w:rsidRPr="00592E25">
        <w:rPr>
          <w:rFonts w:ascii="Times New Roman" w:hAnsi="Times New Roman"/>
          <w:bCs/>
          <w:sz w:val="28"/>
          <w:szCs w:val="28"/>
        </w:rPr>
        <w:t>17 жовтня 2011 року за № 1195/19933, з метою забезпечення діяльності з внутрішнього аудиту</w:t>
      </w:r>
    </w:p>
    <w:p w:rsidR="006C4DBB" w:rsidRDefault="00173A75" w:rsidP="006C4DBB">
      <w:pPr>
        <w:pStyle w:val="a7"/>
        <w:tabs>
          <w:tab w:val="left" w:pos="708"/>
        </w:tabs>
        <w:spacing w:before="120" w:after="120"/>
        <w:ind w:firstLine="567"/>
        <w:rPr>
          <w:rFonts w:ascii="Times New Roman" w:hAnsi="Times New Roman"/>
          <w:b/>
          <w:bCs/>
          <w:sz w:val="28"/>
          <w:szCs w:val="28"/>
        </w:rPr>
      </w:pPr>
      <w:r w:rsidRPr="00592E25">
        <w:rPr>
          <w:rFonts w:ascii="Times New Roman" w:hAnsi="Times New Roman"/>
          <w:b/>
          <w:bCs/>
          <w:sz w:val="28"/>
          <w:szCs w:val="28"/>
        </w:rPr>
        <w:t>З</w:t>
      </w:r>
      <w:r w:rsidR="0038121A" w:rsidRPr="00592E25">
        <w:rPr>
          <w:rFonts w:ascii="Times New Roman" w:hAnsi="Times New Roman"/>
          <w:b/>
          <w:bCs/>
          <w:sz w:val="28"/>
          <w:szCs w:val="28"/>
        </w:rPr>
        <w:t xml:space="preserve"> </w:t>
      </w:r>
      <w:r w:rsidRPr="00592E25">
        <w:rPr>
          <w:rFonts w:ascii="Times New Roman" w:hAnsi="Times New Roman"/>
          <w:b/>
          <w:bCs/>
          <w:sz w:val="28"/>
          <w:szCs w:val="28"/>
        </w:rPr>
        <w:t>О</w:t>
      </w:r>
      <w:r w:rsidR="0038121A" w:rsidRPr="00592E25">
        <w:rPr>
          <w:rFonts w:ascii="Times New Roman" w:hAnsi="Times New Roman"/>
          <w:b/>
          <w:bCs/>
          <w:sz w:val="28"/>
          <w:szCs w:val="28"/>
        </w:rPr>
        <w:t xml:space="preserve"> </w:t>
      </w:r>
      <w:r w:rsidRPr="00592E25">
        <w:rPr>
          <w:rFonts w:ascii="Times New Roman" w:hAnsi="Times New Roman"/>
          <w:b/>
          <w:bCs/>
          <w:sz w:val="28"/>
          <w:szCs w:val="28"/>
        </w:rPr>
        <w:t>Б</w:t>
      </w:r>
      <w:r w:rsidR="0038121A" w:rsidRPr="00592E25">
        <w:rPr>
          <w:rFonts w:ascii="Times New Roman" w:hAnsi="Times New Roman"/>
          <w:b/>
          <w:bCs/>
          <w:sz w:val="28"/>
          <w:szCs w:val="28"/>
        </w:rPr>
        <w:t xml:space="preserve"> </w:t>
      </w:r>
      <w:r w:rsidRPr="00592E25">
        <w:rPr>
          <w:rFonts w:ascii="Times New Roman" w:hAnsi="Times New Roman"/>
          <w:b/>
          <w:bCs/>
          <w:sz w:val="28"/>
          <w:szCs w:val="28"/>
        </w:rPr>
        <w:t>О</w:t>
      </w:r>
      <w:r w:rsidR="0038121A" w:rsidRPr="00592E25">
        <w:rPr>
          <w:rFonts w:ascii="Times New Roman" w:hAnsi="Times New Roman"/>
          <w:b/>
          <w:bCs/>
          <w:sz w:val="28"/>
          <w:szCs w:val="28"/>
        </w:rPr>
        <w:t xml:space="preserve"> </w:t>
      </w:r>
      <w:r w:rsidRPr="00592E25">
        <w:rPr>
          <w:rFonts w:ascii="Times New Roman" w:hAnsi="Times New Roman"/>
          <w:b/>
          <w:bCs/>
          <w:sz w:val="28"/>
          <w:szCs w:val="28"/>
        </w:rPr>
        <w:t>В</w:t>
      </w:r>
      <w:r w:rsidR="0038121A" w:rsidRPr="00592E25">
        <w:rPr>
          <w:rFonts w:ascii="Times New Roman" w:hAnsi="Times New Roman"/>
          <w:b/>
          <w:bCs/>
          <w:sz w:val="28"/>
          <w:szCs w:val="28"/>
        </w:rPr>
        <w:t xml:space="preserve"> </w:t>
      </w:r>
      <w:r w:rsidRPr="00592E25">
        <w:rPr>
          <w:rFonts w:ascii="Times New Roman" w:hAnsi="Times New Roman"/>
          <w:b/>
          <w:bCs/>
          <w:sz w:val="28"/>
          <w:szCs w:val="28"/>
        </w:rPr>
        <w:t>’</w:t>
      </w:r>
      <w:r w:rsidR="0038121A" w:rsidRPr="00592E25">
        <w:rPr>
          <w:rFonts w:ascii="Times New Roman" w:hAnsi="Times New Roman"/>
          <w:b/>
          <w:bCs/>
          <w:sz w:val="28"/>
          <w:szCs w:val="28"/>
        </w:rPr>
        <w:t xml:space="preserve"> </w:t>
      </w:r>
      <w:r w:rsidRPr="00592E25">
        <w:rPr>
          <w:rFonts w:ascii="Times New Roman" w:hAnsi="Times New Roman"/>
          <w:b/>
          <w:bCs/>
          <w:sz w:val="28"/>
          <w:szCs w:val="28"/>
        </w:rPr>
        <w:t>Я</w:t>
      </w:r>
      <w:r w:rsidR="0038121A" w:rsidRPr="00592E25">
        <w:rPr>
          <w:rFonts w:ascii="Times New Roman" w:hAnsi="Times New Roman"/>
          <w:b/>
          <w:bCs/>
          <w:sz w:val="28"/>
          <w:szCs w:val="28"/>
        </w:rPr>
        <w:t xml:space="preserve"> </w:t>
      </w:r>
      <w:r w:rsidRPr="00592E25">
        <w:rPr>
          <w:rFonts w:ascii="Times New Roman" w:hAnsi="Times New Roman"/>
          <w:b/>
          <w:bCs/>
          <w:sz w:val="28"/>
          <w:szCs w:val="28"/>
        </w:rPr>
        <w:t>З</w:t>
      </w:r>
      <w:r w:rsidR="0038121A" w:rsidRPr="00592E25">
        <w:rPr>
          <w:rFonts w:ascii="Times New Roman" w:hAnsi="Times New Roman"/>
          <w:b/>
          <w:bCs/>
          <w:sz w:val="28"/>
          <w:szCs w:val="28"/>
        </w:rPr>
        <w:t xml:space="preserve"> </w:t>
      </w:r>
      <w:r w:rsidRPr="00592E25">
        <w:rPr>
          <w:rFonts w:ascii="Times New Roman" w:hAnsi="Times New Roman"/>
          <w:b/>
          <w:bCs/>
          <w:sz w:val="28"/>
          <w:szCs w:val="28"/>
        </w:rPr>
        <w:t>У</w:t>
      </w:r>
      <w:r w:rsidR="0038121A" w:rsidRPr="00592E25">
        <w:rPr>
          <w:rFonts w:ascii="Times New Roman" w:hAnsi="Times New Roman"/>
          <w:b/>
          <w:bCs/>
          <w:sz w:val="28"/>
          <w:szCs w:val="28"/>
        </w:rPr>
        <w:t xml:space="preserve"> </w:t>
      </w:r>
      <w:r w:rsidRPr="00592E25">
        <w:rPr>
          <w:rFonts w:ascii="Times New Roman" w:hAnsi="Times New Roman"/>
          <w:b/>
          <w:bCs/>
          <w:sz w:val="28"/>
          <w:szCs w:val="28"/>
        </w:rPr>
        <w:t>Ю:</w:t>
      </w:r>
    </w:p>
    <w:p w:rsidR="00592E25" w:rsidRPr="006C4DBB" w:rsidRDefault="00592E25" w:rsidP="006C4DBB">
      <w:pPr>
        <w:pStyle w:val="a7"/>
        <w:tabs>
          <w:tab w:val="left" w:pos="708"/>
        </w:tabs>
        <w:ind w:firstLine="567"/>
        <w:rPr>
          <w:rFonts w:ascii="Times New Roman" w:hAnsi="Times New Roman"/>
          <w:bCs/>
          <w:sz w:val="28"/>
          <w:szCs w:val="28"/>
        </w:rPr>
      </w:pPr>
      <w:r w:rsidRPr="006C4DBB">
        <w:rPr>
          <w:rFonts w:ascii="Times New Roman" w:hAnsi="Times New Roman"/>
          <w:bCs/>
          <w:sz w:val="28"/>
          <w:szCs w:val="28"/>
        </w:rPr>
        <w:t xml:space="preserve">1. Затвердити Порядок організації, планування і проведення внутрішніх аудитів, документування та реалізації їх результатів у діяльності </w:t>
      </w:r>
      <w:r w:rsidR="00DA1FBE">
        <w:rPr>
          <w:rFonts w:ascii="Times New Roman" w:hAnsi="Times New Roman"/>
          <w:bCs/>
          <w:sz w:val="28"/>
          <w:szCs w:val="28"/>
        </w:rPr>
        <w:t>Дрогобицької районної</w:t>
      </w:r>
      <w:r w:rsidR="001D5838">
        <w:rPr>
          <w:rFonts w:ascii="Times New Roman" w:hAnsi="Times New Roman"/>
          <w:bCs/>
          <w:sz w:val="28"/>
          <w:szCs w:val="28"/>
        </w:rPr>
        <w:t xml:space="preserve"> державної адміністрації та її структурних підрозділів</w:t>
      </w:r>
      <w:r w:rsidRPr="006C4DBB">
        <w:rPr>
          <w:rFonts w:ascii="Times New Roman" w:hAnsi="Times New Roman"/>
          <w:bCs/>
          <w:sz w:val="28"/>
          <w:szCs w:val="28"/>
        </w:rPr>
        <w:t>, що додається.</w:t>
      </w:r>
    </w:p>
    <w:p w:rsidR="00592E25" w:rsidRPr="001D5838" w:rsidRDefault="006C4DBB" w:rsidP="00A8688E">
      <w:pPr>
        <w:pStyle w:val="a5"/>
        <w:spacing w:before="120" w:after="120"/>
        <w:ind w:left="0" w:firstLine="567"/>
        <w:rPr>
          <w:sz w:val="28"/>
          <w:szCs w:val="28"/>
          <w:lang w:val="uk-UA"/>
        </w:rPr>
      </w:pPr>
      <w:r w:rsidRPr="001D5838">
        <w:rPr>
          <w:sz w:val="28"/>
          <w:szCs w:val="28"/>
          <w:lang w:val="uk-UA"/>
        </w:rPr>
        <w:t>2.</w:t>
      </w:r>
      <w:r>
        <w:rPr>
          <w:sz w:val="28"/>
          <w:szCs w:val="28"/>
        </w:rPr>
        <w:t> </w:t>
      </w:r>
      <w:r w:rsidRPr="001D5838">
        <w:rPr>
          <w:sz w:val="28"/>
          <w:szCs w:val="28"/>
          <w:lang w:val="uk-UA"/>
        </w:rPr>
        <w:t>Структурн</w:t>
      </w:r>
      <w:r>
        <w:rPr>
          <w:sz w:val="28"/>
          <w:szCs w:val="28"/>
          <w:lang w:val="uk-UA"/>
        </w:rPr>
        <w:t>і</w:t>
      </w:r>
      <w:r w:rsidR="00592E25" w:rsidRPr="001D5838">
        <w:rPr>
          <w:sz w:val="28"/>
          <w:szCs w:val="28"/>
          <w:lang w:val="uk-UA"/>
        </w:rPr>
        <w:t xml:space="preserve"> підрозді</w:t>
      </w:r>
      <w:r w:rsidR="00AD3996" w:rsidRPr="001D5838">
        <w:rPr>
          <w:sz w:val="28"/>
          <w:szCs w:val="28"/>
          <w:lang w:val="uk-UA"/>
        </w:rPr>
        <w:t>л</w:t>
      </w:r>
      <w:r w:rsidR="00AD3996">
        <w:rPr>
          <w:sz w:val="28"/>
          <w:szCs w:val="28"/>
          <w:lang w:val="uk-UA"/>
        </w:rPr>
        <w:t>и</w:t>
      </w:r>
      <w:r w:rsidR="00AD3996" w:rsidRPr="001D5838">
        <w:rPr>
          <w:sz w:val="28"/>
          <w:szCs w:val="28"/>
          <w:lang w:val="uk-UA"/>
        </w:rPr>
        <w:t xml:space="preserve"> та апарат</w:t>
      </w:r>
      <w:r w:rsidR="00592E25" w:rsidRPr="001D5838">
        <w:rPr>
          <w:sz w:val="28"/>
          <w:szCs w:val="28"/>
          <w:lang w:val="uk-UA"/>
        </w:rPr>
        <w:t xml:space="preserve"> </w:t>
      </w:r>
      <w:r w:rsidR="001D5838">
        <w:rPr>
          <w:sz w:val="28"/>
          <w:szCs w:val="28"/>
          <w:lang w:val="uk-UA"/>
        </w:rPr>
        <w:t>рай</w:t>
      </w:r>
      <w:r w:rsidR="00592E25" w:rsidRPr="001D5838">
        <w:rPr>
          <w:sz w:val="28"/>
          <w:szCs w:val="28"/>
          <w:lang w:val="uk-UA"/>
        </w:rPr>
        <w:t>держадмі</w:t>
      </w:r>
      <w:r w:rsidR="001D5838">
        <w:rPr>
          <w:sz w:val="28"/>
          <w:szCs w:val="28"/>
          <w:lang w:val="uk-UA"/>
        </w:rPr>
        <w:t xml:space="preserve">ністрації </w:t>
      </w:r>
      <w:r w:rsidR="00592E25" w:rsidRPr="001D5838">
        <w:rPr>
          <w:sz w:val="28"/>
          <w:szCs w:val="28"/>
          <w:lang w:val="uk-UA"/>
        </w:rPr>
        <w:t>враховувати у роботі вимоги цього Порядку.</w:t>
      </w:r>
    </w:p>
    <w:p w:rsidR="00906B9E" w:rsidRPr="005F0A2F" w:rsidRDefault="00592E25" w:rsidP="005F0A2F">
      <w:pPr>
        <w:pStyle w:val="a5"/>
        <w:ind w:left="0" w:firstLine="567"/>
        <w:rPr>
          <w:sz w:val="28"/>
          <w:szCs w:val="28"/>
          <w:lang w:val="uk-UA"/>
        </w:rPr>
      </w:pPr>
      <w:r w:rsidRPr="00592E25">
        <w:rPr>
          <w:sz w:val="28"/>
          <w:szCs w:val="28"/>
          <w:lang w:val="uk-UA"/>
        </w:rPr>
        <w:t>3</w:t>
      </w:r>
      <w:r w:rsidRPr="00592E25">
        <w:rPr>
          <w:sz w:val="28"/>
          <w:szCs w:val="28"/>
        </w:rPr>
        <w:t xml:space="preserve">. Контроль за </w:t>
      </w:r>
      <w:proofErr w:type="spellStart"/>
      <w:r w:rsidRPr="00592E25">
        <w:rPr>
          <w:sz w:val="28"/>
          <w:szCs w:val="28"/>
        </w:rPr>
        <w:t>виконанням</w:t>
      </w:r>
      <w:proofErr w:type="spellEnd"/>
      <w:r w:rsidRPr="00592E25">
        <w:rPr>
          <w:sz w:val="28"/>
          <w:szCs w:val="28"/>
        </w:rPr>
        <w:t xml:space="preserve"> </w:t>
      </w:r>
      <w:proofErr w:type="spellStart"/>
      <w:r w:rsidRPr="00592E25">
        <w:rPr>
          <w:sz w:val="28"/>
          <w:szCs w:val="28"/>
        </w:rPr>
        <w:t>цього</w:t>
      </w:r>
      <w:proofErr w:type="spellEnd"/>
      <w:r w:rsidRPr="00592E25">
        <w:rPr>
          <w:sz w:val="28"/>
          <w:szCs w:val="28"/>
        </w:rPr>
        <w:t xml:space="preserve"> </w:t>
      </w:r>
      <w:proofErr w:type="spellStart"/>
      <w:r w:rsidRPr="00592E25">
        <w:rPr>
          <w:sz w:val="28"/>
          <w:szCs w:val="28"/>
        </w:rPr>
        <w:t>розпорядження</w:t>
      </w:r>
      <w:proofErr w:type="spellEnd"/>
      <w:r w:rsidRPr="00592E25">
        <w:rPr>
          <w:sz w:val="28"/>
          <w:szCs w:val="28"/>
        </w:rPr>
        <w:t xml:space="preserve"> </w:t>
      </w:r>
      <w:proofErr w:type="spellStart"/>
      <w:r w:rsidRPr="00592E25">
        <w:rPr>
          <w:sz w:val="28"/>
          <w:szCs w:val="28"/>
        </w:rPr>
        <w:t>залишаю</w:t>
      </w:r>
      <w:proofErr w:type="spellEnd"/>
      <w:r w:rsidRPr="00592E25">
        <w:rPr>
          <w:sz w:val="28"/>
          <w:szCs w:val="28"/>
        </w:rPr>
        <w:t xml:space="preserve"> за собою.</w:t>
      </w:r>
    </w:p>
    <w:p w:rsidR="00277DBB" w:rsidRDefault="001D5838" w:rsidP="00A8688E">
      <w:pPr>
        <w:tabs>
          <w:tab w:val="left" w:pos="1066"/>
        </w:tabs>
        <w:rPr>
          <w:rFonts w:ascii="Times New Roman" w:hAnsi="Times New Roman"/>
          <w:b/>
          <w:sz w:val="28"/>
          <w:szCs w:val="28"/>
        </w:rPr>
      </w:pPr>
      <w:r>
        <w:rPr>
          <w:rFonts w:ascii="Times New Roman" w:hAnsi="Times New Roman"/>
          <w:b/>
          <w:sz w:val="28"/>
          <w:szCs w:val="28"/>
        </w:rPr>
        <w:t xml:space="preserve">Начальник </w:t>
      </w:r>
      <w:r w:rsidR="00173A75">
        <w:rPr>
          <w:rFonts w:ascii="Times New Roman" w:hAnsi="Times New Roman"/>
          <w:b/>
          <w:sz w:val="28"/>
          <w:szCs w:val="28"/>
        </w:rPr>
        <w:t xml:space="preserve">                                       </w:t>
      </w:r>
      <w:r w:rsidR="008E224E">
        <w:rPr>
          <w:rFonts w:ascii="Times New Roman" w:hAnsi="Times New Roman"/>
          <w:b/>
          <w:sz w:val="28"/>
          <w:szCs w:val="28"/>
        </w:rPr>
        <w:tab/>
      </w:r>
      <w:r w:rsidR="008E224E">
        <w:rPr>
          <w:rFonts w:ascii="Times New Roman" w:hAnsi="Times New Roman"/>
          <w:b/>
          <w:sz w:val="28"/>
          <w:szCs w:val="28"/>
        </w:rPr>
        <w:tab/>
      </w:r>
      <w:r>
        <w:rPr>
          <w:rFonts w:ascii="Times New Roman" w:hAnsi="Times New Roman"/>
          <w:b/>
          <w:sz w:val="28"/>
          <w:szCs w:val="28"/>
        </w:rPr>
        <w:t xml:space="preserve">                     </w:t>
      </w:r>
      <w:r w:rsidR="00A8688E">
        <w:rPr>
          <w:rFonts w:ascii="Times New Roman" w:hAnsi="Times New Roman"/>
          <w:b/>
          <w:sz w:val="28"/>
          <w:szCs w:val="28"/>
        </w:rPr>
        <w:tab/>
      </w:r>
      <w:r>
        <w:rPr>
          <w:rFonts w:ascii="Times New Roman" w:hAnsi="Times New Roman"/>
          <w:b/>
          <w:sz w:val="28"/>
          <w:szCs w:val="28"/>
        </w:rPr>
        <w:t>Степан КУЛИНЯК</w:t>
      </w:r>
    </w:p>
    <w:p w:rsidR="005F0A2F" w:rsidRPr="005F0A2F" w:rsidRDefault="005F0A2F" w:rsidP="00456A88">
      <w:pPr>
        <w:spacing w:after="0" w:line="240" w:lineRule="auto"/>
        <w:ind w:left="5529"/>
        <w:rPr>
          <w:rFonts w:ascii="Times New Roman" w:eastAsia="Times New Roman" w:hAnsi="Times New Roman" w:cs="Times New Roman"/>
          <w:sz w:val="28"/>
          <w:szCs w:val="28"/>
          <w:lang w:eastAsia="ru-RU"/>
        </w:rPr>
      </w:pPr>
      <w:r w:rsidRPr="005F0A2F">
        <w:rPr>
          <w:rFonts w:ascii="Times New Roman" w:eastAsia="Times New Roman" w:hAnsi="Times New Roman" w:cs="Times New Roman"/>
          <w:sz w:val="28"/>
          <w:szCs w:val="28"/>
          <w:lang w:eastAsia="ru-RU"/>
        </w:rPr>
        <w:lastRenderedPageBreak/>
        <w:t>ЗАТВЕРДЖЕНО</w:t>
      </w:r>
    </w:p>
    <w:p w:rsidR="005F0A2F" w:rsidRPr="005F0A2F" w:rsidRDefault="005F0A2F" w:rsidP="00456A88">
      <w:pPr>
        <w:spacing w:after="0" w:line="240" w:lineRule="auto"/>
        <w:ind w:left="5529"/>
        <w:rPr>
          <w:rFonts w:ascii="Times New Roman" w:eastAsia="Times New Roman" w:hAnsi="Times New Roman" w:cs="Times New Roman"/>
          <w:sz w:val="28"/>
          <w:szCs w:val="28"/>
          <w:lang w:eastAsia="ru-RU"/>
        </w:rPr>
      </w:pPr>
      <w:r w:rsidRPr="005F0A2F">
        <w:rPr>
          <w:rFonts w:ascii="Times New Roman" w:eastAsia="Times New Roman" w:hAnsi="Times New Roman" w:cs="Times New Roman"/>
          <w:sz w:val="28"/>
          <w:szCs w:val="28"/>
          <w:lang w:eastAsia="ru-RU"/>
        </w:rPr>
        <w:t xml:space="preserve">Розпорядження </w:t>
      </w:r>
      <w:r>
        <w:rPr>
          <w:rFonts w:ascii="Times New Roman" w:eastAsia="Times New Roman" w:hAnsi="Times New Roman" w:cs="Times New Roman"/>
          <w:sz w:val="28"/>
          <w:szCs w:val="28"/>
          <w:lang w:eastAsia="ru-RU"/>
        </w:rPr>
        <w:t>начальника</w:t>
      </w:r>
    </w:p>
    <w:p w:rsidR="005F0A2F" w:rsidRPr="005F0A2F" w:rsidRDefault="00456A88" w:rsidP="00456A88">
      <w:pPr>
        <w:spacing w:after="0" w:line="240" w:lineRule="auto"/>
        <w:ind w:left="5529"/>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р</w:t>
      </w:r>
      <w:r w:rsidR="005F0A2F">
        <w:rPr>
          <w:rFonts w:ascii="Times New Roman" w:eastAsia="Times New Roman" w:hAnsi="Times New Roman" w:cs="Times New Roman"/>
          <w:sz w:val="28"/>
          <w:szCs w:val="28"/>
          <w:lang w:eastAsia="ru-RU"/>
        </w:rPr>
        <w:t>айонної військової адміністрації</w:t>
      </w:r>
    </w:p>
    <w:p w:rsidR="005F0A2F" w:rsidRPr="005F0A2F" w:rsidRDefault="00456A88" w:rsidP="00456A88">
      <w:pPr>
        <w:spacing w:after="150" w:line="255" w:lineRule="atLeast"/>
        <w:rPr>
          <w:rFonts w:ascii="Times New Roman" w:eastAsia="Times New Roman" w:hAnsi="Times New Roman" w:cs="Times New Roman"/>
          <w:sz w:val="24"/>
          <w:szCs w:val="24"/>
          <w:lang w:eastAsia="ru-RU"/>
        </w:rPr>
      </w:pPr>
      <w:r>
        <w:rPr>
          <w:rFonts w:ascii="Times New Roman" w:eastAsia="Times New Roman" w:hAnsi="Times New Roman" w:cs="Times New Roman"/>
          <w:sz w:val="28"/>
          <w:szCs w:val="28"/>
          <w:lang w:eastAsia="ru-RU"/>
        </w:rPr>
        <w:t xml:space="preserve">                                                                               </w:t>
      </w:r>
      <w:r w:rsidR="00A91964">
        <w:rPr>
          <w:rFonts w:ascii="Times New Roman" w:eastAsia="Times New Roman" w:hAnsi="Times New Roman" w:cs="Times New Roman"/>
          <w:sz w:val="28"/>
          <w:szCs w:val="28"/>
          <w:lang w:eastAsia="ru-RU"/>
        </w:rPr>
        <w:t>5 вересня 2022 року</w:t>
      </w:r>
      <w:bookmarkStart w:id="0" w:name="_GoBack"/>
      <w:bookmarkEnd w:id="0"/>
      <w:r w:rsidR="005F0A2F" w:rsidRPr="005F0A2F">
        <w:rPr>
          <w:rFonts w:ascii="Times New Roman" w:eastAsia="Times New Roman" w:hAnsi="Times New Roman" w:cs="Times New Roman"/>
          <w:sz w:val="28"/>
          <w:szCs w:val="28"/>
          <w:lang w:eastAsia="ru-RU"/>
        </w:rPr>
        <w:t xml:space="preserve"> № </w:t>
      </w:r>
      <w:r w:rsidR="00A91964">
        <w:rPr>
          <w:rFonts w:ascii="Times New Roman" w:eastAsia="Times New Roman" w:hAnsi="Times New Roman" w:cs="Times New Roman"/>
          <w:sz w:val="28"/>
          <w:szCs w:val="28"/>
          <w:lang w:eastAsia="ru-RU"/>
        </w:rPr>
        <w:t>97</w:t>
      </w:r>
    </w:p>
    <w:p w:rsidR="005F0A2F" w:rsidRPr="005F0A2F" w:rsidRDefault="005F0A2F" w:rsidP="005F0A2F">
      <w:pPr>
        <w:spacing w:after="0" w:line="240" w:lineRule="auto"/>
        <w:jc w:val="center"/>
        <w:rPr>
          <w:rFonts w:ascii="Times New Roman" w:eastAsia="Times New Roman" w:hAnsi="Times New Roman" w:cs="Times New Roman"/>
          <w:bCs/>
          <w:sz w:val="8"/>
          <w:szCs w:val="8"/>
          <w:lang w:eastAsia="ru-RU"/>
        </w:rPr>
      </w:pPr>
    </w:p>
    <w:p w:rsidR="005F0A2F" w:rsidRPr="005F0A2F" w:rsidRDefault="005F0A2F" w:rsidP="005F0A2F">
      <w:pPr>
        <w:spacing w:after="0" w:line="240" w:lineRule="auto"/>
        <w:jc w:val="center"/>
        <w:rPr>
          <w:rFonts w:ascii="Times New Roman" w:eastAsia="Times New Roman" w:hAnsi="Times New Roman" w:cs="Times New Roman"/>
          <w:bCs/>
          <w:sz w:val="28"/>
          <w:szCs w:val="28"/>
          <w:lang w:eastAsia="ru-RU"/>
        </w:rPr>
      </w:pPr>
    </w:p>
    <w:p w:rsidR="005F0A2F" w:rsidRPr="005F0A2F" w:rsidRDefault="005F0A2F" w:rsidP="005F0A2F">
      <w:pPr>
        <w:spacing w:after="0" w:line="240" w:lineRule="auto"/>
        <w:jc w:val="center"/>
        <w:rPr>
          <w:rFonts w:ascii="Times New Roman" w:eastAsia="Times New Roman" w:hAnsi="Times New Roman" w:cs="Times New Roman"/>
          <w:b/>
          <w:sz w:val="28"/>
          <w:szCs w:val="28"/>
          <w:lang w:eastAsia="ru-RU"/>
        </w:rPr>
      </w:pPr>
      <w:r w:rsidRPr="005F0A2F">
        <w:rPr>
          <w:rFonts w:ascii="Times New Roman" w:eastAsia="Times New Roman" w:hAnsi="Times New Roman" w:cs="Times New Roman"/>
          <w:b/>
          <w:bCs/>
          <w:sz w:val="28"/>
          <w:szCs w:val="28"/>
          <w:lang w:eastAsia="ru-RU"/>
        </w:rPr>
        <w:t>ПОРЯДОК</w:t>
      </w:r>
    </w:p>
    <w:p w:rsidR="005F0A2F" w:rsidRPr="005F0A2F" w:rsidRDefault="005F0A2F" w:rsidP="005F0A2F">
      <w:pPr>
        <w:spacing w:before="120" w:after="120" w:line="240" w:lineRule="auto"/>
        <w:ind w:right="27"/>
        <w:jc w:val="center"/>
        <w:rPr>
          <w:rFonts w:ascii="Times New Roman" w:eastAsia="Times New Roman" w:hAnsi="Times New Roman" w:cs="Times New Roman"/>
          <w:b/>
          <w:sz w:val="28"/>
          <w:szCs w:val="28"/>
          <w:lang w:eastAsia="ru-RU"/>
        </w:rPr>
      </w:pPr>
      <w:r w:rsidRPr="005F0A2F">
        <w:rPr>
          <w:rFonts w:ascii="Times New Roman" w:eastAsia="Times New Roman" w:hAnsi="Times New Roman" w:cs="Times New Roman"/>
          <w:b/>
          <w:sz w:val="28"/>
          <w:szCs w:val="28"/>
          <w:lang w:eastAsia="ru-RU"/>
        </w:rPr>
        <w:t xml:space="preserve">організації, планування і проведення внутрішніх аудитів, </w:t>
      </w:r>
      <w:r w:rsidRPr="005F0A2F">
        <w:rPr>
          <w:rFonts w:ascii="Times New Roman" w:eastAsia="Times New Roman" w:hAnsi="Times New Roman" w:cs="Times New Roman"/>
          <w:b/>
          <w:bCs/>
          <w:sz w:val="28"/>
          <w:szCs w:val="28"/>
          <w:lang w:eastAsia="ru-RU"/>
        </w:rPr>
        <w:t>документування та реалізації їх результатів у</w:t>
      </w:r>
      <w:r w:rsidRPr="005F0A2F">
        <w:rPr>
          <w:rFonts w:ascii="Times New Roman" w:eastAsia="Times New Roman" w:hAnsi="Times New Roman" w:cs="Times New Roman"/>
          <w:b/>
          <w:sz w:val="28"/>
          <w:szCs w:val="28"/>
          <w:lang w:eastAsia="ru-RU"/>
        </w:rPr>
        <w:t xml:space="preserve"> діяльності </w:t>
      </w:r>
      <w:r w:rsidR="00456A88">
        <w:rPr>
          <w:rFonts w:ascii="Times New Roman" w:eastAsia="Times New Roman" w:hAnsi="Times New Roman" w:cs="Times New Roman"/>
          <w:b/>
          <w:sz w:val="28"/>
          <w:szCs w:val="28"/>
          <w:lang w:eastAsia="ru-RU"/>
        </w:rPr>
        <w:t>Дрогобицької районної</w:t>
      </w:r>
      <w:r w:rsidRPr="005F0A2F">
        <w:rPr>
          <w:rFonts w:ascii="Times New Roman" w:eastAsia="Times New Roman" w:hAnsi="Times New Roman" w:cs="Times New Roman"/>
          <w:b/>
          <w:sz w:val="28"/>
          <w:szCs w:val="28"/>
          <w:lang w:eastAsia="ru-RU"/>
        </w:rPr>
        <w:t xml:space="preserve"> державної адміністрації</w:t>
      </w:r>
      <w:r w:rsidR="00456A88">
        <w:rPr>
          <w:rFonts w:ascii="Times New Roman" w:eastAsia="Times New Roman" w:hAnsi="Times New Roman" w:cs="Times New Roman"/>
          <w:b/>
          <w:sz w:val="28"/>
          <w:szCs w:val="28"/>
          <w:lang w:eastAsia="ru-RU"/>
        </w:rPr>
        <w:t xml:space="preserve"> та</w:t>
      </w:r>
      <w:r w:rsidRPr="005F0A2F">
        <w:rPr>
          <w:rFonts w:ascii="Times New Roman" w:eastAsia="Times New Roman" w:hAnsi="Times New Roman" w:cs="Times New Roman"/>
          <w:b/>
          <w:sz w:val="28"/>
          <w:szCs w:val="28"/>
          <w:lang w:eastAsia="ru-RU"/>
        </w:rPr>
        <w:t xml:space="preserve"> її структурних підрозділів </w:t>
      </w:r>
    </w:p>
    <w:p w:rsidR="005F0A2F" w:rsidRPr="005F0A2F" w:rsidRDefault="005F0A2F" w:rsidP="005F0A2F">
      <w:pPr>
        <w:spacing w:before="120" w:after="120" w:line="240" w:lineRule="auto"/>
        <w:jc w:val="center"/>
        <w:rPr>
          <w:rFonts w:ascii="Times New Roman" w:eastAsia="Times New Roman" w:hAnsi="Times New Roman" w:cs="Times New Roman"/>
          <w:sz w:val="16"/>
          <w:szCs w:val="16"/>
          <w:lang w:eastAsia="ru-RU"/>
        </w:rPr>
      </w:pPr>
    </w:p>
    <w:p w:rsidR="005F0A2F" w:rsidRPr="005F0A2F" w:rsidRDefault="005F0A2F" w:rsidP="005F0A2F">
      <w:pPr>
        <w:spacing w:before="120" w:after="120" w:line="240" w:lineRule="auto"/>
        <w:ind w:left="1080"/>
        <w:contextualSpacing/>
        <w:jc w:val="center"/>
        <w:rPr>
          <w:rFonts w:ascii="Times New Roman" w:eastAsia="Times New Roman" w:hAnsi="Times New Roman" w:cs="Times New Roman"/>
          <w:sz w:val="12"/>
          <w:szCs w:val="12"/>
          <w:highlight w:val="yellow"/>
          <w:lang w:eastAsia="ru-RU"/>
        </w:rPr>
      </w:pPr>
      <w:r w:rsidRPr="005F0A2F">
        <w:rPr>
          <w:rFonts w:ascii="Times New Roman" w:eastAsia="Times New Roman" w:hAnsi="Times New Roman" w:cs="Times New Roman"/>
          <w:b/>
          <w:bCs/>
          <w:sz w:val="28"/>
          <w:szCs w:val="28"/>
          <w:lang w:eastAsia="ru-RU"/>
        </w:rPr>
        <w:t>1. Загальні положення</w:t>
      </w:r>
    </w:p>
    <w:p w:rsidR="005F0A2F" w:rsidRPr="005F0A2F" w:rsidRDefault="005F0A2F" w:rsidP="005F0A2F">
      <w:pPr>
        <w:spacing w:after="0" w:line="240" w:lineRule="auto"/>
        <w:ind w:firstLine="567"/>
        <w:jc w:val="both"/>
        <w:rPr>
          <w:rFonts w:ascii="Times New Roman" w:eastAsia="Times New Roman" w:hAnsi="Times New Roman" w:cs="Times New Roman"/>
          <w:sz w:val="28"/>
          <w:szCs w:val="28"/>
          <w:lang w:eastAsia="ru-RU"/>
        </w:rPr>
      </w:pPr>
      <w:r w:rsidRPr="005F0A2F">
        <w:rPr>
          <w:rFonts w:ascii="Times New Roman" w:eastAsia="Times New Roman" w:hAnsi="Times New Roman" w:cs="Times New Roman"/>
          <w:sz w:val="28"/>
          <w:szCs w:val="28"/>
          <w:lang w:eastAsia="ru-RU"/>
        </w:rPr>
        <w:t xml:space="preserve">1.1. Цей Порядок визначає механізм проведення внутрішнього аудиту в </w:t>
      </w:r>
      <w:r w:rsidR="00456A88">
        <w:rPr>
          <w:rFonts w:ascii="Times New Roman" w:eastAsia="Times New Roman" w:hAnsi="Times New Roman" w:cs="Times New Roman"/>
          <w:sz w:val="28"/>
          <w:szCs w:val="28"/>
          <w:lang w:eastAsia="ru-RU"/>
        </w:rPr>
        <w:t>районній</w:t>
      </w:r>
      <w:r w:rsidRPr="005F0A2F">
        <w:rPr>
          <w:rFonts w:ascii="Times New Roman" w:eastAsia="Times New Roman" w:hAnsi="Times New Roman" w:cs="Times New Roman"/>
          <w:sz w:val="28"/>
          <w:szCs w:val="28"/>
          <w:lang w:eastAsia="ru-RU"/>
        </w:rPr>
        <w:t xml:space="preserve"> державній адміністрації, в </w:t>
      </w:r>
      <w:proofErr w:type="spellStart"/>
      <w:r w:rsidRPr="005F0A2F">
        <w:rPr>
          <w:rFonts w:ascii="Times New Roman" w:eastAsia="Times New Roman" w:hAnsi="Times New Roman" w:cs="Times New Roman"/>
          <w:sz w:val="28"/>
          <w:szCs w:val="28"/>
          <w:lang w:eastAsia="ru-RU"/>
        </w:rPr>
        <w:t>апараті</w:t>
      </w:r>
      <w:proofErr w:type="spellEnd"/>
      <w:r w:rsidRPr="005F0A2F">
        <w:rPr>
          <w:rFonts w:ascii="Times New Roman" w:eastAsia="Times New Roman" w:hAnsi="Times New Roman" w:cs="Times New Roman"/>
          <w:sz w:val="28"/>
          <w:szCs w:val="28"/>
          <w:lang w:eastAsia="ru-RU"/>
        </w:rPr>
        <w:t xml:space="preserve"> та структурних підрозділах, підприємствах, установах та організаціях, що належать до сфери їх управління, планування внутрішніх аудитів, документування і реалізації їх результатів.</w:t>
      </w:r>
    </w:p>
    <w:p w:rsidR="005F0A2F" w:rsidRPr="005F0A2F" w:rsidRDefault="005F0A2F" w:rsidP="005F0A2F">
      <w:pPr>
        <w:spacing w:after="0" w:line="240" w:lineRule="auto"/>
        <w:ind w:firstLine="567"/>
        <w:jc w:val="both"/>
        <w:rPr>
          <w:rFonts w:ascii="Times New Roman" w:eastAsia="Times New Roman" w:hAnsi="Times New Roman" w:cs="Times New Roman"/>
          <w:sz w:val="28"/>
          <w:szCs w:val="28"/>
          <w:lang w:eastAsia="ru-RU"/>
        </w:rPr>
      </w:pPr>
      <w:r w:rsidRPr="005F0A2F">
        <w:rPr>
          <w:rFonts w:ascii="Times New Roman" w:eastAsia="Times New Roman" w:hAnsi="Times New Roman" w:cs="Times New Roman"/>
          <w:sz w:val="28"/>
          <w:szCs w:val="28"/>
          <w:lang w:eastAsia="ru-RU"/>
        </w:rPr>
        <w:t xml:space="preserve">1.2. Порядок розроблений відповідно до Бюджетного кодексу України, </w:t>
      </w:r>
      <w:r w:rsidRPr="005F0A2F">
        <w:rPr>
          <w:rFonts w:ascii="Times New Roman" w:eastAsia="Times New Roman" w:hAnsi="Times New Roman" w:cs="Times New Roman"/>
          <w:bCs/>
          <w:sz w:val="28"/>
          <w:szCs w:val="28"/>
          <w:lang w:eastAsia="uk-UA"/>
        </w:rPr>
        <w:t>Порядку здійснення внутрішнього аудиту та утворення підрозділів внутрішнього аудиту,</w:t>
      </w:r>
      <w:r w:rsidRPr="005F0A2F">
        <w:rPr>
          <w:rFonts w:ascii="Times New Roman" w:eastAsia="Times New Roman" w:hAnsi="Times New Roman" w:cs="Times New Roman"/>
          <w:b/>
          <w:bCs/>
          <w:sz w:val="26"/>
          <w:szCs w:val="26"/>
          <w:lang w:eastAsia="uk-UA"/>
        </w:rPr>
        <w:t xml:space="preserve"> </w:t>
      </w:r>
      <w:r w:rsidRPr="005F0A2F">
        <w:rPr>
          <w:rFonts w:ascii="Times New Roman" w:eastAsia="Times New Roman" w:hAnsi="Times New Roman" w:cs="Times New Roman"/>
          <w:bCs/>
          <w:sz w:val="28"/>
          <w:szCs w:val="28"/>
          <w:lang w:eastAsia="uk-UA"/>
        </w:rPr>
        <w:t>затвердженого</w:t>
      </w:r>
      <w:r w:rsidRPr="005F0A2F">
        <w:rPr>
          <w:rFonts w:ascii="Times New Roman" w:eastAsia="Times New Roman" w:hAnsi="Times New Roman" w:cs="Times New Roman"/>
          <w:sz w:val="28"/>
          <w:szCs w:val="28"/>
          <w:lang w:eastAsia="ru-RU"/>
        </w:rPr>
        <w:t xml:space="preserve"> </w:t>
      </w:r>
      <w:r w:rsidRPr="005F0A2F">
        <w:rPr>
          <w:rFonts w:ascii="Times New Roman" w:eastAsia="Times New Roman" w:hAnsi="Times New Roman" w:cs="Times New Roman"/>
          <w:bCs/>
          <w:sz w:val="28"/>
          <w:szCs w:val="28"/>
          <w:shd w:val="clear" w:color="auto" w:fill="FFFFFF"/>
          <w:lang w:eastAsia="ru-RU"/>
        </w:rPr>
        <w:t>постановою Кабінету Міністрів України від 28 вересня 2011 року № 1001</w:t>
      </w:r>
      <w:r w:rsidRPr="005F0A2F">
        <w:rPr>
          <w:rFonts w:ascii="Times New Roman" w:eastAsia="Times New Roman" w:hAnsi="Times New Roman" w:cs="Times New Roman"/>
          <w:sz w:val="28"/>
          <w:szCs w:val="28"/>
          <w:lang w:eastAsia="ru-RU"/>
        </w:rPr>
        <w:t xml:space="preserve"> (далі – Порядок № 1001), Стандартів внутрішнього аудиту, затверджених наказом Міністерства фінансів України від 04 жовтня 2011 року № 1247 (у редакції наказу Міністерства фінансів України від 14 серпня 2019 року № 344), зареєстрованим у Міністерстві юстиції України 20 жовтня 2011 року за № 1219/19957 (далі – Стандарти), Основних засад здійснення внутрішнього контролю розпорядниками бюджетних коштів, затверджених постановою Кабінету Міністрів України від 12 грудня 2018 року № 1062 (далі – Основні засади), Кодексу етики працівників підрозділу внутрішнього аудиту, затвердженого наказом Міністерства фінансів України від 29 вересня 2011 року № 1217, зареєстрованим у Міністерстві юстиції України 17 жовтня 2011 року за № 1195/19933 (далі – Кодекс етики).</w:t>
      </w:r>
    </w:p>
    <w:p w:rsidR="005F0A2F" w:rsidRPr="005F0A2F" w:rsidRDefault="005F0A2F" w:rsidP="005F0A2F">
      <w:pPr>
        <w:spacing w:after="0" w:line="240" w:lineRule="auto"/>
        <w:ind w:firstLine="567"/>
        <w:jc w:val="both"/>
        <w:rPr>
          <w:rFonts w:ascii="Times New Roman" w:eastAsia="Times New Roman" w:hAnsi="Times New Roman" w:cs="Times New Roman"/>
          <w:sz w:val="28"/>
          <w:szCs w:val="28"/>
          <w:lang w:eastAsia="ru-RU"/>
        </w:rPr>
      </w:pPr>
      <w:r w:rsidRPr="005F0A2F">
        <w:rPr>
          <w:rFonts w:ascii="Times New Roman" w:eastAsia="Times New Roman" w:hAnsi="Times New Roman" w:cs="Times New Roman"/>
          <w:sz w:val="28"/>
          <w:szCs w:val="28"/>
          <w:lang w:eastAsia="ru-RU"/>
        </w:rPr>
        <w:t xml:space="preserve">1.3. Порядок поширюється на </w:t>
      </w:r>
      <w:r w:rsidR="00456A88">
        <w:rPr>
          <w:rFonts w:ascii="Times New Roman" w:eastAsia="Times New Roman" w:hAnsi="Times New Roman" w:cs="Times New Roman"/>
          <w:sz w:val="28"/>
          <w:szCs w:val="28"/>
          <w:lang w:eastAsia="ru-RU"/>
        </w:rPr>
        <w:t>головного спеціаліста з питань внутрішнього аудиту</w:t>
      </w:r>
      <w:r w:rsidRPr="005F0A2F">
        <w:rPr>
          <w:rFonts w:ascii="Times New Roman" w:eastAsia="Times New Roman" w:hAnsi="Times New Roman" w:cs="Times New Roman"/>
          <w:sz w:val="28"/>
          <w:szCs w:val="28"/>
          <w:lang w:eastAsia="ru-RU"/>
        </w:rPr>
        <w:t xml:space="preserve"> апарату </w:t>
      </w:r>
      <w:r w:rsidR="00456A88">
        <w:rPr>
          <w:rFonts w:ascii="Times New Roman" w:eastAsia="Times New Roman" w:hAnsi="Times New Roman" w:cs="Times New Roman"/>
          <w:sz w:val="28"/>
          <w:szCs w:val="28"/>
          <w:lang w:eastAsia="ru-RU"/>
        </w:rPr>
        <w:t>рай</w:t>
      </w:r>
      <w:r w:rsidRPr="005F0A2F">
        <w:rPr>
          <w:rFonts w:ascii="Times New Roman" w:eastAsia="Times New Roman" w:hAnsi="Times New Roman" w:cs="Times New Roman"/>
          <w:sz w:val="28"/>
          <w:szCs w:val="28"/>
          <w:lang w:eastAsia="ru-RU"/>
        </w:rPr>
        <w:t xml:space="preserve">держадміністрації (далі – </w:t>
      </w:r>
      <w:r w:rsidR="00456A88">
        <w:rPr>
          <w:rFonts w:ascii="Times New Roman" w:eastAsia="Times New Roman" w:hAnsi="Times New Roman" w:cs="Times New Roman"/>
          <w:sz w:val="28"/>
          <w:szCs w:val="28"/>
          <w:lang w:eastAsia="ru-RU"/>
        </w:rPr>
        <w:t>спеціаліст</w:t>
      </w:r>
      <w:r w:rsidR="003E14CA">
        <w:rPr>
          <w:rFonts w:ascii="Times New Roman" w:eastAsia="Times New Roman" w:hAnsi="Times New Roman" w:cs="Times New Roman"/>
          <w:sz w:val="28"/>
          <w:szCs w:val="28"/>
          <w:lang w:eastAsia="ru-RU"/>
        </w:rPr>
        <w:t xml:space="preserve">), </w:t>
      </w:r>
      <w:r w:rsidR="003E14CA" w:rsidRPr="005F0A2F">
        <w:rPr>
          <w:rFonts w:ascii="Times New Roman" w:eastAsia="Times New Roman" w:hAnsi="Times New Roman" w:cs="Times New Roman"/>
          <w:sz w:val="28"/>
          <w:szCs w:val="28"/>
          <w:lang w:eastAsia="ru-RU"/>
        </w:rPr>
        <w:t>апарат</w:t>
      </w:r>
      <w:r w:rsidR="003E14CA">
        <w:rPr>
          <w:rFonts w:ascii="Times New Roman" w:eastAsia="Times New Roman" w:hAnsi="Times New Roman" w:cs="Times New Roman"/>
          <w:sz w:val="28"/>
          <w:szCs w:val="28"/>
          <w:lang w:eastAsia="ru-RU"/>
        </w:rPr>
        <w:t xml:space="preserve"> </w:t>
      </w:r>
      <w:r w:rsidR="00456A88">
        <w:rPr>
          <w:rFonts w:ascii="Times New Roman" w:eastAsia="Times New Roman" w:hAnsi="Times New Roman" w:cs="Times New Roman"/>
          <w:sz w:val="28"/>
          <w:szCs w:val="28"/>
          <w:lang w:eastAsia="ru-RU"/>
        </w:rPr>
        <w:t>рай</w:t>
      </w:r>
      <w:r w:rsidRPr="005F0A2F">
        <w:rPr>
          <w:rFonts w:ascii="Times New Roman" w:eastAsia="Times New Roman" w:hAnsi="Times New Roman" w:cs="Times New Roman"/>
          <w:sz w:val="28"/>
          <w:szCs w:val="28"/>
          <w:lang w:eastAsia="ru-RU"/>
        </w:rPr>
        <w:t>держадміністраці</w:t>
      </w:r>
      <w:r w:rsidR="003E14CA">
        <w:rPr>
          <w:rFonts w:ascii="Times New Roman" w:eastAsia="Times New Roman" w:hAnsi="Times New Roman" w:cs="Times New Roman"/>
          <w:sz w:val="28"/>
          <w:szCs w:val="28"/>
          <w:lang w:eastAsia="ru-RU"/>
        </w:rPr>
        <w:t xml:space="preserve">ї </w:t>
      </w:r>
      <w:r w:rsidRPr="005F0A2F">
        <w:rPr>
          <w:rFonts w:ascii="Times New Roman" w:eastAsia="Times New Roman" w:hAnsi="Times New Roman" w:cs="Times New Roman"/>
          <w:sz w:val="28"/>
          <w:szCs w:val="28"/>
          <w:lang w:eastAsia="ru-RU"/>
        </w:rPr>
        <w:t xml:space="preserve">та </w:t>
      </w:r>
      <w:r w:rsidR="003E14CA">
        <w:rPr>
          <w:rFonts w:ascii="Times New Roman" w:eastAsia="Times New Roman" w:hAnsi="Times New Roman" w:cs="Times New Roman"/>
          <w:sz w:val="28"/>
          <w:szCs w:val="28"/>
          <w:lang w:eastAsia="ru-RU"/>
        </w:rPr>
        <w:t xml:space="preserve">її </w:t>
      </w:r>
      <w:r w:rsidRPr="005F0A2F">
        <w:rPr>
          <w:rFonts w:ascii="Times New Roman" w:eastAsia="Times New Roman" w:hAnsi="Times New Roman" w:cs="Times New Roman"/>
          <w:sz w:val="28"/>
          <w:szCs w:val="28"/>
          <w:lang w:eastAsia="ru-RU"/>
        </w:rPr>
        <w:t xml:space="preserve">структурні підрозділи, підприємства, установи та організації, що належать до сфери їх управління. </w:t>
      </w:r>
    </w:p>
    <w:p w:rsidR="005F0A2F" w:rsidRPr="005F0A2F" w:rsidRDefault="005F0A2F" w:rsidP="005F0A2F">
      <w:pPr>
        <w:spacing w:after="0" w:line="240" w:lineRule="auto"/>
        <w:ind w:firstLine="567"/>
        <w:jc w:val="both"/>
        <w:rPr>
          <w:rFonts w:ascii="Times New Roman" w:eastAsia="Times New Roman" w:hAnsi="Times New Roman" w:cs="Times New Roman"/>
          <w:sz w:val="28"/>
          <w:szCs w:val="28"/>
          <w:lang w:eastAsia="ru-RU"/>
        </w:rPr>
      </w:pPr>
      <w:r w:rsidRPr="005F0A2F">
        <w:rPr>
          <w:rFonts w:ascii="Times New Roman" w:eastAsia="Times New Roman" w:hAnsi="Times New Roman" w:cs="Times New Roman"/>
          <w:sz w:val="28"/>
          <w:szCs w:val="28"/>
          <w:lang w:eastAsia="ru-RU"/>
        </w:rPr>
        <w:t>1.</w:t>
      </w:r>
      <w:r w:rsidR="00456A88">
        <w:rPr>
          <w:rFonts w:ascii="Times New Roman" w:eastAsia="Times New Roman" w:hAnsi="Times New Roman" w:cs="Times New Roman"/>
          <w:sz w:val="28"/>
          <w:szCs w:val="28"/>
          <w:lang w:eastAsia="ru-RU"/>
        </w:rPr>
        <w:t>4</w:t>
      </w:r>
      <w:r w:rsidRPr="005F0A2F">
        <w:rPr>
          <w:rFonts w:ascii="Times New Roman" w:eastAsia="Times New Roman" w:hAnsi="Times New Roman" w:cs="Times New Roman"/>
          <w:sz w:val="28"/>
          <w:szCs w:val="28"/>
          <w:lang w:eastAsia="ru-RU"/>
        </w:rPr>
        <w:t>. У цьому порядку терміни «аудиторський доказ», «аудиторське завдання», «відповідальна за діяльність особа», «простір внутрішнього аудиту», «професійна ретельність», «робочі документи», «внутрішній аудит», «внутрішній контроль», «об’єкти внутрішнього аудиту», «система внутрішнього контролю», «стратегічний та операційний плани діяльності з внутрішнього аудиту», «ризик» вживаються у значеннях, що застосовуються у Бюджетному кодексі України, Порядку № 1001, Стандартах та Основних засадах.</w:t>
      </w:r>
    </w:p>
    <w:p w:rsidR="005F0A2F" w:rsidRPr="005F0A2F" w:rsidRDefault="005F0A2F" w:rsidP="005F0A2F">
      <w:pPr>
        <w:shd w:val="clear" w:color="auto" w:fill="FFFFFF"/>
        <w:spacing w:after="0" w:line="240" w:lineRule="auto"/>
        <w:ind w:firstLine="567"/>
        <w:jc w:val="both"/>
        <w:rPr>
          <w:rFonts w:ascii="Times New Roman" w:eastAsia="Times New Roman" w:hAnsi="Times New Roman" w:cs="Times New Roman"/>
          <w:color w:val="000000"/>
          <w:sz w:val="28"/>
          <w:szCs w:val="28"/>
          <w:lang w:eastAsia="ru-RU"/>
        </w:rPr>
      </w:pPr>
      <w:r w:rsidRPr="005F0A2F">
        <w:rPr>
          <w:rFonts w:ascii="Times New Roman" w:eastAsia="Times New Roman" w:hAnsi="Times New Roman" w:cs="Times New Roman"/>
          <w:color w:val="000000"/>
          <w:sz w:val="28"/>
          <w:szCs w:val="28"/>
          <w:lang w:eastAsia="ru-RU"/>
        </w:rPr>
        <w:t>1.</w:t>
      </w:r>
      <w:r w:rsidR="00456A88">
        <w:rPr>
          <w:rFonts w:ascii="Times New Roman" w:eastAsia="Times New Roman" w:hAnsi="Times New Roman" w:cs="Times New Roman"/>
          <w:color w:val="000000"/>
          <w:sz w:val="28"/>
          <w:szCs w:val="28"/>
          <w:lang w:eastAsia="ru-RU"/>
        </w:rPr>
        <w:t>5</w:t>
      </w:r>
      <w:r w:rsidRPr="005F0A2F">
        <w:rPr>
          <w:rFonts w:ascii="Times New Roman" w:eastAsia="Times New Roman" w:hAnsi="Times New Roman" w:cs="Times New Roman"/>
          <w:color w:val="000000"/>
          <w:sz w:val="28"/>
          <w:szCs w:val="28"/>
          <w:lang w:eastAsia="ru-RU"/>
        </w:rPr>
        <w:t xml:space="preserve">. Діяльність внутрішнього аудиту має здійснюватися із застосуванням систематичного, послідовного та ризик-орієнтованого підходів до оцінки </w:t>
      </w:r>
      <w:r w:rsidRPr="005F0A2F">
        <w:rPr>
          <w:rFonts w:ascii="Times New Roman" w:eastAsia="Times New Roman" w:hAnsi="Times New Roman" w:cs="Times New Roman"/>
          <w:color w:val="000000"/>
          <w:sz w:val="28"/>
          <w:szCs w:val="28"/>
          <w:lang w:eastAsia="ru-RU"/>
        </w:rPr>
        <w:lastRenderedPageBreak/>
        <w:t>об’єкта внутрішнього аудиту та сприяти удосконаленню системи управління, внутрішнього контролю та управління ризиками через надання незалежних й об’єктивних висновків та рекомендацій.</w:t>
      </w:r>
    </w:p>
    <w:p w:rsidR="005F0A2F" w:rsidRPr="005F0A2F" w:rsidRDefault="005F0A2F" w:rsidP="005F0A2F">
      <w:pPr>
        <w:shd w:val="clear" w:color="auto" w:fill="FFFFFF"/>
        <w:spacing w:after="120" w:line="240" w:lineRule="auto"/>
        <w:ind w:firstLine="567"/>
        <w:jc w:val="both"/>
        <w:rPr>
          <w:rFonts w:ascii="Times New Roman" w:eastAsia="Times New Roman" w:hAnsi="Times New Roman" w:cs="Times New Roman"/>
          <w:sz w:val="28"/>
          <w:szCs w:val="28"/>
          <w:highlight w:val="yellow"/>
          <w:lang w:eastAsia="ru-RU"/>
        </w:rPr>
      </w:pPr>
      <w:bookmarkStart w:id="1" w:name="n97"/>
      <w:bookmarkEnd w:id="1"/>
      <w:r w:rsidRPr="005F0A2F">
        <w:rPr>
          <w:rFonts w:ascii="Times New Roman" w:eastAsia="Times New Roman" w:hAnsi="Times New Roman" w:cs="Times New Roman"/>
          <w:color w:val="000000"/>
          <w:sz w:val="28"/>
          <w:szCs w:val="28"/>
          <w:lang w:eastAsia="ru-RU"/>
        </w:rPr>
        <w:t>1.</w:t>
      </w:r>
      <w:r w:rsidR="00456A88">
        <w:rPr>
          <w:rFonts w:ascii="Times New Roman" w:eastAsia="Times New Roman" w:hAnsi="Times New Roman" w:cs="Times New Roman"/>
          <w:color w:val="000000"/>
          <w:sz w:val="28"/>
          <w:szCs w:val="28"/>
          <w:lang w:eastAsia="ru-RU"/>
        </w:rPr>
        <w:t>6</w:t>
      </w:r>
      <w:r w:rsidRPr="005F0A2F">
        <w:rPr>
          <w:rFonts w:ascii="Times New Roman" w:eastAsia="Times New Roman" w:hAnsi="Times New Roman" w:cs="Times New Roman"/>
          <w:color w:val="000000"/>
          <w:sz w:val="28"/>
          <w:szCs w:val="28"/>
          <w:lang w:eastAsia="ru-RU"/>
        </w:rPr>
        <w:t>. Під час проведення внутрішнього аудиту здійснюються дослідження та оцінка системи управління та внутрішнього контролю, у тому числі управління ризиками (з питань та в обсязі, що відповідають об’єкту, темі та цілям внутрішнього аудиту).</w:t>
      </w:r>
      <w:bookmarkStart w:id="2" w:name="n98"/>
      <w:bookmarkStart w:id="3" w:name="n101"/>
      <w:bookmarkEnd w:id="2"/>
      <w:bookmarkEnd w:id="3"/>
    </w:p>
    <w:p w:rsidR="005F0A2F" w:rsidRPr="005F0A2F" w:rsidRDefault="005F0A2F" w:rsidP="005F0A2F">
      <w:pPr>
        <w:spacing w:before="120" w:after="120" w:line="240" w:lineRule="auto"/>
        <w:ind w:firstLine="567"/>
        <w:jc w:val="center"/>
        <w:rPr>
          <w:rFonts w:ascii="Times New Roman" w:eastAsia="Times New Roman" w:hAnsi="Times New Roman" w:cs="Times New Roman"/>
          <w:sz w:val="16"/>
          <w:szCs w:val="16"/>
          <w:lang w:eastAsia="ru-RU"/>
        </w:rPr>
      </w:pPr>
      <w:r w:rsidRPr="005F0A2F">
        <w:rPr>
          <w:rFonts w:ascii="Times New Roman" w:eastAsia="Times New Roman" w:hAnsi="Times New Roman" w:cs="Times New Roman"/>
          <w:b/>
          <w:bCs/>
          <w:sz w:val="28"/>
          <w:szCs w:val="28"/>
          <w:lang w:eastAsia="ru-RU"/>
        </w:rPr>
        <w:t>2. Планування діяльності з внутрішнього аудиту</w:t>
      </w:r>
    </w:p>
    <w:p w:rsidR="005F0A2F" w:rsidRPr="005F0A2F" w:rsidRDefault="005F0A2F" w:rsidP="005F0A2F">
      <w:pPr>
        <w:spacing w:after="0" w:line="240" w:lineRule="auto"/>
        <w:ind w:firstLine="567"/>
        <w:jc w:val="both"/>
        <w:rPr>
          <w:rFonts w:ascii="Times New Roman" w:eastAsia="Times New Roman" w:hAnsi="Times New Roman" w:cs="Times New Roman"/>
          <w:color w:val="000000"/>
          <w:sz w:val="28"/>
          <w:szCs w:val="28"/>
          <w:lang w:eastAsia="ru-RU"/>
        </w:rPr>
      </w:pPr>
      <w:r w:rsidRPr="005F0A2F">
        <w:rPr>
          <w:rFonts w:ascii="Times New Roman" w:eastAsia="Times New Roman" w:hAnsi="Times New Roman" w:cs="Times New Roman"/>
          <w:sz w:val="28"/>
          <w:szCs w:val="28"/>
          <w:lang w:eastAsia="ru-RU"/>
        </w:rPr>
        <w:t>2.1. </w:t>
      </w:r>
      <w:r w:rsidR="00456A88">
        <w:rPr>
          <w:rFonts w:ascii="Times New Roman" w:eastAsia="Times New Roman" w:hAnsi="Times New Roman" w:cs="Times New Roman"/>
          <w:sz w:val="28"/>
          <w:szCs w:val="28"/>
          <w:lang w:eastAsia="ru-RU"/>
        </w:rPr>
        <w:t>Спеціаліст</w:t>
      </w:r>
      <w:r w:rsidRPr="005F0A2F">
        <w:rPr>
          <w:rFonts w:ascii="Times New Roman" w:eastAsia="Times New Roman" w:hAnsi="Times New Roman" w:cs="Times New Roman"/>
          <w:sz w:val="28"/>
          <w:szCs w:val="28"/>
          <w:lang w:eastAsia="ru-RU"/>
        </w:rPr>
        <w:t xml:space="preserve"> </w:t>
      </w:r>
      <w:r w:rsidRPr="005F0A2F">
        <w:rPr>
          <w:rFonts w:ascii="Times New Roman" w:eastAsia="Times New Roman" w:hAnsi="Times New Roman" w:cs="Times New Roman"/>
          <w:color w:val="000000"/>
          <w:sz w:val="28"/>
          <w:szCs w:val="28"/>
          <w:lang w:eastAsia="ru-RU"/>
        </w:rPr>
        <w:t xml:space="preserve">забезпечує формування стратегічного та операційного планів на підставі результатів оцінки ризиків з метою визначення пріоритетів роботи, що мають враховувати стратегію (у разі її наявності), пріоритети та цілі діяльності </w:t>
      </w:r>
      <w:r w:rsidR="00456A88">
        <w:rPr>
          <w:rFonts w:ascii="Times New Roman" w:eastAsia="Times New Roman" w:hAnsi="Times New Roman" w:cs="Times New Roman"/>
          <w:color w:val="000000"/>
          <w:sz w:val="28"/>
          <w:szCs w:val="28"/>
          <w:lang w:eastAsia="ru-RU"/>
        </w:rPr>
        <w:t>рай</w:t>
      </w:r>
      <w:r w:rsidRPr="005F0A2F">
        <w:rPr>
          <w:rFonts w:ascii="Times New Roman" w:eastAsia="Times New Roman" w:hAnsi="Times New Roman" w:cs="Times New Roman"/>
          <w:color w:val="000000"/>
          <w:sz w:val="28"/>
          <w:szCs w:val="28"/>
          <w:lang w:eastAsia="ru-RU"/>
        </w:rPr>
        <w:t>держадміністрації.</w:t>
      </w:r>
      <w:bookmarkStart w:id="4" w:name="n124"/>
      <w:bookmarkStart w:id="5" w:name="n125"/>
      <w:bookmarkEnd w:id="4"/>
      <w:bookmarkEnd w:id="5"/>
    </w:p>
    <w:p w:rsidR="005F0A2F" w:rsidRPr="005F0A2F" w:rsidRDefault="005F0A2F" w:rsidP="005F0A2F">
      <w:pPr>
        <w:spacing w:after="0" w:line="240" w:lineRule="auto"/>
        <w:ind w:firstLine="567"/>
        <w:jc w:val="both"/>
        <w:rPr>
          <w:rFonts w:ascii="Times New Roman" w:eastAsia="Times New Roman" w:hAnsi="Times New Roman" w:cs="Times New Roman"/>
          <w:color w:val="000000"/>
          <w:sz w:val="28"/>
          <w:szCs w:val="28"/>
          <w:lang w:eastAsia="ru-RU"/>
        </w:rPr>
      </w:pPr>
      <w:r w:rsidRPr="005F0A2F">
        <w:rPr>
          <w:rFonts w:ascii="Times New Roman" w:eastAsia="Times New Roman" w:hAnsi="Times New Roman" w:cs="Times New Roman"/>
          <w:color w:val="000000"/>
          <w:sz w:val="28"/>
          <w:szCs w:val="28"/>
          <w:lang w:eastAsia="ru-RU"/>
        </w:rPr>
        <w:t xml:space="preserve">2.2. Стратегічний та операційний плани формуються </w:t>
      </w:r>
      <w:r w:rsidR="00456A88">
        <w:rPr>
          <w:rFonts w:ascii="Times New Roman" w:eastAsia="Times New Roman" w:hAnsi="Times New Roman" w:cs="Times New Roman"/>
          <w:color w:val="000000"/>
          <w:sz w:val="28"/>
          <w:szCs w:val="28"/>
          <w:lang w:eastAsia="ru-RU"/>
        </w:rPr>
        <w:t>спеціалістом</w:t>
      </w:r>
      <w:r w:rsidRPr="005F0A2F">
        <w:rPr>
          <w:rFonts w:ascii="Times New Roman" w:eastAsia="Times New Roman" w:hAnsi="Times New Roman" w:cs="Times New Roman"/>
          <w:color w:val="000000"/>
          <w:sz w:val="28"/>
          <w:szCs w:val="28"/>
          <w:lang w:eastAsia="ru-RU"/>
        </w:rPr>
        <w:t xml:space="preserve"> на підставі документально оформленої оцінки ризиків, яка проводиться не рідше одного разу на рік, та затверджуються головою </w:t>
      </w:r>
      <w:r w:rsidR="00456A88">
        <w:rPr>
          <w:rFonts w:ascii="Times New Roman" w:eastAsia="Times New Roman" w:hAnsi="Times New Roman" w:cs="Times New Roman"/>
          <w:color w:val="000000"/>
          <w:sz w:val="28"/>
          <w:szCs w:val="28"/>
          <w:lang w:eastAsia="ru-RU"/>
        </w:rPr>
        <w:t>рай</w:t>
      </w:r>
      <w:r w:rsidRPr="005F0A2F">
        <w:rPr>
          <w:rFonts w:ascii="Times New Roman" w:eastAsia="Times New Roman" w:hAnsi="Times New Roman" w:cs="Times New Roman"/>
          <w:color w:val="000000"/>
          <w:sz w:val="28"/>
          <w:szCs w:val="28"/>
          <w:lang w:eastAsia="ru-RU"/>
        </w:rPr>
        <w:t>держадміністрації не пізніше початку планового періоду.</w:t>
      </w:r>
    </w:p>
    <w:p w:rsidR="005F0A2F" w:rsidRPr="005F0A2F" w:rsidRDefault="005F0A2F" w:rsidP="005F0A2F">
      <w:pPr>
        <w:shd w:val="clear" w:color="auto" w:fill="FFFFFF"/>
        <w:spacing w:after="0" w:line="240" w:lineRule="auto"/>
        <w:ind w:firstLine="567"/>
        <w:jc w:val="both"/>
        <w:rPr>
          <w:rFonts w:ascii="Times New Roman" w:eastAsia="Times New Roman" w:hAnsi="Times New Roman" w:cs="Times New Roman"/>
          <w:color w:val="000000"/>
          <w:sz w:val="28"/>
          <w:szCs w:val="28"/>
          <w:lang w:eastAsia="ru-RU"/>
        </w:rPr>
      </w:pPr>
      <w:r w:rsidRPr="005F0A2F">
        <w:rPr>
          <w:rFonts w:ascii="Times New Roman" w:eastAsia="Times New Roman" w:hAnsi="Times New Roman" w:cs="Times New Roman"/>
          <w:color w:val="000000"/>
          <w:sz w:val="28"/>
          <w:szCs w:val="28"/>
          <w:lang w:eastAsia="ru-RU"/>
        </w:rPr>
        <w:t>Зміни до стратегічного та операційного планів вносяться в порядку їх затвердження не пізніше завершення планового періоду.</w:t>
      </w:r>
    </w:p>
    <w:p w:rsidR="005F0A2F" w:rsidRPr="005F0A2F" w:rsidRDefault="005F0A2F" w:rsidP="005F0A2F">
      <w:pPr>
        <w:shd w:val="clear" w:color="auto" w:fill="FFFFFF"/>
        <w:spacing w:after="0" w:line="240" w:lineRule="auto"/>
        <w:ind w:firstLine="567"/>
        <w:jc w:val="both"/>
        <w:rPr>
          <w:rFonts w:ascii="Times New Roman" w:eastAsia="Times New Roman" w:hAnsi="Times New Roman" w:cs="Times New Roman"/>
          <w:color w:val="000000"/>
          <w:sz w:val="28"/>
          <w:szCs w:val="28"/>
          <w:lang w:eastAsia="ru-RU"/>
        </w:rPr>
      </w:pPr>
      <w:r w:rsidRPr="005F0A2F">
        <w:rPr>
          <w:rFonts w:ascii="Times New Roman" w:eastAsia="Times New Roman" w:hAnsi="Times New Roman" w:cs="Times New Roman"/>
          <w:color w:val="000000"/>
          <w:sz w:val="28"/>
          <w:szCs w:val="28"/>
          <w:lang w:eastAsia="ru-RU"/>
        </w:rPr>
        <w:t xml:space="preserve">За потреби внесення змін до стратегічного та операційного планів </w:t>
      </w:r>
      <w:r w:rsidR="00456A88">
        <w:rPr>
          <w:rFonts w:ascii="Times New Roman" w:eastAsia="Times New Roman" w:hAnsi="Times New Roman" w:cs="Times New Roman"/>
          <w:color w:val="000000"/>
          <w:sz w:val="28"/>
          <w:szCs w:val="28"/>
          <w:lang w:eastAsia="ru-RU"/>
        </w:rPr>
        <w:t>спеціаліст</w:t>
      </w:r>
      <w:r w:rsidRPr="005F0A2F">
        <w:rPr>
          <w:rFonts w:ascii="Times New Roman" w:eastAsia="Times New Roman" w:hAnsi="Times New Roman" w:cs="Times New Roman"/>
          <w:color w:val="000000"/>
          <w:sz w:val="28"/>
          <w:szCs w:val="28"/>
          <w:lang w:eastAsia="ru-RU"/>
        </w:rPr>
        <w:t xml:space="preserve"> надає голові </w:t>
      </w:r>
      <w:r w:rsidR="00456A88">
        <w:rPr>
          <w:rFonts w:ascii="Times New Roman" w:eastAsia="Times New Roman" w:hAnsi="Times New Roman" w:cs="Times New Roman"/>
          <w:color w:val="000000"/>
          <w:sz w:val="28"/>
          <w:szCs w:val="28"/>
          <w:lang w:eastAsia="ru-RU"/>
        </w:rPr>
        <w:t>рай</w:t>
      </w:r>
      <w:r w:rsidRPr="005F0A2F">
        <w:rPr>
          <w:rFonts w:ascii="Times New Roman" w:eastAsia="Times New Roman" w:hAnsi="Times New Roman" w:cs="Times New Roman"/>
          <w:color w:val="000000"/>
          <w:sz w:val="28"/>
          <w:szCs w:val="28"/>
          <w:lang w:eastAsia="ru-RU"/>
        </w:rPr>
        <w:t>держадміністрації відповідне письмове обґрунтування.</w:t>
      </w:r>
    </w:p>
    <w:p w:rsidR="005F0A2F" w:rsidRPr="005F0A2F" w:rsidRDefault="005F0A2F" w:rsidP="005F0A2F">
      <w:pPr>
        <w:spacing w:after="0" w:line="240" w:lineRule="auto"/>
        <w:ind w:firstLine="567"/>
        <w:jc w:val="both"/>
        <w:rPr>
          <w:rFonts w:ascii="Times New Roman" w:eastAsia="Times New Roman" w:hAnsi="Times New Roman" w:cs="Times New Roman"/>
          <w:sz w:val="28"/>
          <w:szCs w:val="28"/>
          <w:lang w:eastAsia="ru-RU"/>
        </w:rPr>
      </w:pPr>
      <w:r w:rsidRPr="005F0A2F">
        <w:rPr>
          <w:rFonts w:ascii="Times New Roman" w:eastAsia="Times New Roman" w:hAnsi="Times New Roman" w:cs="Times New Roman"/>
          <w:sz w:val="28"/>
          <w:szCs w:val="28"/>
          <w:lang w:eastAsia="ru-RU"/>
        </w:rPr>
        <w:t xml:space="preserve">Стратегічний та операційний плани та зміни до них оприлюднюються на офіційному </w:t>
      </w:r>
      <w:proofErr w:type="spellStart"/>
      <w:r w:rsidRPr="005F0A2F">
        <w:rPr>
          <w:rFonts w:ascii="Times New Roman" w:eastAsia="Times New Roman" w:hAnsi="Times New Roman" w:cs="Times New Roman"/>
          <w:sz w:val="28"/>
          <w:szCs w:val="28"/>
          <w:lang w:eastAsia="ru-RU"/>
        </w:rPr>
        <w:t>вебпорталі</w:t>
      </w:r>
      <w:proofErr w:type="spellEnd"/>
      <w:r w:rsidRPr="005F0A2F">
        <w:rPr>
          <w:rFonts w:ascii="Times New Roman" w:eastAsia="Times New Roman" w:hAnsi="Times New Roman" w:cs="Times New Roman"/>
          <w:sz w:val="28"/>
          <w:szCs w:val="28"/>
          <w:lang w:eastAsia="ru-RU"/>
        </w:rPr>
        <w:t xml:space="preserve"> </w:t>
      </w:r>
      <w:r w:rsidR="00456A88">
        <w:rPr>
          <w:rFonts w:ascii="Times New Roman" w:eastAsia="Times New Roman" w:hAnsi="Times New Roman" w:cs="Times New Roman"/>
          <w:sz w:val="28"/>
          <w:szCs w:val="28"/>
          <w:lang w:eastAsia="ru-RU"/>
        </w:rPr>
        <w:t>рай</w:t>
      </w:r>
      <w:r w:rsidRPr="005F0A2F">
        <w:rPr>
          <w:rFonts w:ascii="Times New Roman" w:eastAsia="Times New Roman" w:hAnsi="Times New Roman" w:cs="Times New Roman"/>
          <w:sz w:val="28"/>
          <w:szCs w:val="28"/>
          <w:lang w:eastAsia="ru-RU"/>
        </w:rPr>
        <w:t>держадміністрації.</w:t>
      </w:r>
    </w:p>
    <w:p w:rsidR="005F0A2F" w:rsidRPr="005F0A2F" w:rsidRDefault="005F0A2F" w:rsidP="005F0A2F">
      <w:pPr>
        <w:shd w:val="clear" w:color="auto" w:fill="FFFFFF"/>
        <w:spacing w:after="0" w:line="240" w:lineRule="auto"/>
        <w:ind w:firstLine="567"/>
        <w:jc w:val="both"/>
        <w:rPr>
          <w:rFonts w:ascii="Times New Roman" w:eastAsia="Times New Roman" w:hAnsi="Times New Roman" w:cs="Times New Roman"/>
          <w:color w:val="000000"/>
          <w:sz w:val="28"/>
          <w:szCs w:val="28"/>
          <w:lang w:eastAsia="ru-RU"/>
        </w:rPr>
      </w:pPr>
      <w:r w:rsidRPr="005F0A2F">
        <w:rPr>
          <w:rFonts w:ascii="Times New Roman" w:eastAsia="Times New Roman" w:hAnsi="Times New Roman" w:cs="Times New Roman"/>
          <w:color w:val="000000"/>
          <w:sz w:val="28"/>
          <w:szCs w:val="28"/>
          <w:lang w:eastAsia="ru-RU"/>
        </w:rPr>
        <w:t>2.3. До операційних планів не включається здійснення внутрішніх аудитів за тією самою темою (із тих самих питань і за той самий період), за якою с</w:t>
      </w:r>
      <w:r w:rsidR="00456A88">
        <w:rPr>
          <w:rFonts w:ascii="Times New Roman" w:eastAsia="Times New Roman" w:hAnsi="Times New Roman" w:cs="Times New Roman"/>
          <w:color w:val="000000"/>
          <w:sz w:val="28"/>
          <w:szCs w:val="28"/>
          <w:lang w:eastAsia="ru-RU"/>
        </w:rPr>
        <w:t>пеціалістом</w:t>
      </w:r>
      <w:r w:rsidRPr="005F0A2F">
        <w:rPr>
          <w:rFonts w:ascii="Times New Roman" w:eastAsia="Times New Roman" w:hAnsi="Times New Roman" w:cs="Times New Roman"/>
          <w:color w:val="000000"/>
          <w:sz w:val="28"/>
          <w:szCs w:val="28"/>
          <w:lang w:eastAsia="ru-RU"/>
        </w:rPr>
        <w:t xml:space="preserve"> здійснено внутрішні аудити менше ніж один календарний рік тому.</w:t>
      </w:r>
    </w:p>
    <w:p w:rsidR="005F0A2F" w:rsidRPr="005F0A2F" w:rsidRDefault="005F0A2F" w:rsidP="005F0A2F">
      <w:pPr>
        <w:shd w:val="clear" w:color="auto" w:fill="FFFFFF"/>
        <w:spacing w:after="0" w:line="240" w:lineRule="auto"/>
        <w:ind w:firstLine="567"/>
        <w:jc w:val="both"/>
        <w:rPr>
          <w:rFonts w:ascii="Times New Roman" w:eastAsia="Times New Roman" w:hAnsi="Times New Roman" w:cs="Times New Roman"/>
          <w:color w:val="000000"/>
          <w:sz w:val="28"/>
          <w:szCs w:val="28"/>
          <w:lang w:eastAsia="ru-RU"/>
        </w:rPr>
      </w:pPr>
      <w:bookmarkStart w:id="6" w:name="n127"/>
      <w:bookmarkEnd w:id="6"/>
      <w:r w:rsidRPr="005F0A2F">
        <w:rPr>
          <w:rFonts w:ascii="Times New Roman" w:eastAsia="Times New Roman" w:hAnsi="Times New Roman" w:cs="Times New Roman"/>
          <w:color w:val="000000"/>
          <w:sz w:val="28"/>
          <w:szCs w:val="28"/>
          <w:lang w:eastAsia="ru-RU"/>
        </w:rPr>
        <w:t xml:space="preserve">Дія цього Порядку не поширюється на повторні внутрішні аудити, що здійснюються </w:t>
      </w:r>
      <w:r w:rsidR="00456A88">
        <w:rPr>
          <w:rFonts w:ascii="Times New Roman" w:eastAsia="Times New Roman" w:hAnsi="Times New Roman" w:cs="Times New Roman"/>
          <w:color w:val="000000"/>
          <w:sz w:val="28"/>
          <w:szCs w:val="28"/>
          <w:lang w:eastAsia="ru-RU"/>
        </w:rPr>
        <w:t>спеціалістом</w:t>
      </w:r>
      <w:r w:rsidRPr="005F0A2F">
        <w:rPr>
          <w:rFonts w:ascii="Times New Roman" w:eastAsia="Times New Roman" w:hAnsi="Times New Roman" w:cs="Times New Roman"/>
          <w:color w:val="000000"/>
          <w:sz w:val="28"/>
          <w:szCs w:val="28"/>
          <w:lang w:eastAsia="ru-RU"/>
        </w:rPr>
        <w:t xml:space="preserve"> для дослідження фактів, викладених у скарзі на дії </w:t>
      </w:r>
      <w:r w:rsidR="00456A88">
        <w:rPr>
          <w:rFonts w:ascii="Times New Roman" w:eastAsia="Times New Roman" w:hAnsi="Times New Roman" w:cs="Times New Roman"/>
          <w:color w:val="000000"/>
          <w:sz w:val="28"/>
          <w:szCs w:val="28"/>
          <w:lang w:eastAsia="ru-RU"/>
        </w:rPr>
        <w:t>спеціаліста</w:t>
      </w:r>
      <w:r w:rsidRPr="005F0A2F">
        <w:rPr>
          <w:rFonts w:ascii="Times New Roman" w:eastAsia="Times New Roman" w:hAnsi="Times New Roman" w:cs="Times New Roman"/>
          <w:color w:val="000000"/>
          <w:sz w:val="28"/>
          <w:szCs w:val="28"/>
          <w:lang w:eastAsia="ru-RU"/>
        </w:rPr>
        <w:t xml:space="preserve">, </w:t>
      </w:r>
      <w:r w:rsidRPr="005F0A2F">
        <w:rPr>
          <w:rFonts w:ascii="Times New Roman" w:eastAsia="Times New Roman" w:hAnsi="Times New Roman" w:cs="Times New Roman"/>
          <w:bCs/>
          <w:color w:val="000000"/>
          <w:sz w:val="28"/>
          <w:szCs w:val="28"/>
          <w:lang w:eastAsia="ru-RU"/>
        </w:rPr>
        <w:t xml:space="preserve">що надійшла до </w:t>
      </w:r>
      <w:r w:rsidR="00456A88">
        <w:rPr>
          <w:rFonts w:ascii="Times New Roman" w:eastAsia="Times New Roman" w:hAnsi="Times New Roman" w:cs="Times New Roman"/>
          <w:bCs/>
          <w:color w:val="000000"/>
          <w:sz w:val="28"/>
          <w:szCs w:val="28"/>
          <w:lang w:eastAsia="ru-RU"/>
        </w:rPr>
        <w:t>рай</w:t>
      </w:r>
      <w:r w:rsidRPr="005F0A2F">
        <w:rPr>
          <w:rFonts w:ascii="Times New Roman" w:eastAsia="Times New Roman" w:hAnsi="Times New Roman" w:cs="Times New Roman"/>
          <w:bCs/>
          <w:color w:val="000000"/>
          <w:sz w:val="28"/>
          <w:szCs w:val="28"/>
          <w:lang w:eastAsia="ru-RU"/>
        </w:rPr>
        <w:t>держадміністрації</w:t>
      </w:r>
      <w:r w:rsidRPr="005F0A2F">
        <w:rPr>
          <w:rFonts w:ascii="Times New Roman" w:eastAsia="Times New Roman" w:hAnsi="Times New Roman" w:cs="Times New Roman"/>
          <w:color w:val="000000"/>
          <w:sz w:val="28"/>
          <w:szCs w:val="28"/>
          <w:lang w:eastAsia="ru-RU"/>
        </w:rPr>
        <w:t>.</w:t>
      </w:r>
    </w:p>
    <w:p w:rsidR="005F0A2F" w:rsidRPr="005F0A2F" w:rsidRDefault="005F0A2F" w:rsidP="005F0A2F">
      <w:pPr>
        <w:shd w:val="clear" w:color="auto" w:fill="FFFFFF"/>
        <w:spacing w:after="0" w:line="240" w:lineRule="auto"/>
        <w:ind w:firstLine="567"/>
        <w:jc w:val="both"/>
        <w:rPr>
          <w:rFonts w:ascii="Times New Roman" w:eastAsia="Times New Roman" w:hAnsi="Times New Roman" w:cs="Times New Roman"/>
          <w:color w:val="000000"/>
          <w:sz w:val="28"/>
          <w:szCs w:val="28"/>
          <w:lang w:eastAsia="ru-RU"/>
        </w:rPr>
      </w:pPr>
      <w:bookmarkStart w:id="7" w:name="n128"/>
      <w:bookmarkStart w:id="8" w:name="n129"/>
      <w:bookmarkStart w:id="9" w:name="n130"/>
      <w:bookmarkEnd w:id="7"/>
      <w:bookmarkEnd w:id="8"/>
      <w:bookmarkEnd w:id="9"/>
      <w:r w:rsidRPr="005F0A2F">
        <w:rPr>
          <w:rFonts w:ascii="Times New Roman" w:eastAsia="Times New Roman" w:hAnsi="Times New Roman" w:cs="Times New Roman"/>
          <w:color w:val="000000"/>
          <w:sz w:val="28"/>
          <w:szCs w:val="28"/>
          <w:lang w:eastAsia="ru-RU"/>
        </w:rPr>
        <w:t xml:space="preserve">2.4. Для забезпечення виконання </w:t>
      </w:r>
      <w:r w:rsidR="00456A88">
        <w:rPr>
          <w:rFonts w:ascii="Times New Roman" w:eastAsia="Times New Roman" w:hAnsi="Times New Roman" w:cs="Times New Roman"/>
          <w:color w:val="000000"/>
          <w:sz w:val="28"/>
          <w:szCs w:val="28"/>
          <w:lang w:eastAsia="ru-RU"/>
        </w:rPr>
        <w:t>спеціалістом</w:t>
      </w:r>
      <w:r w:rsidRPr="005F0A2F">
        <w:rPr>
          <w:rFonts w:ascii="Times New Roman" w:eastAsia="Times New Roman" w:hAnsi="Times New Roman" w:cs="Times New Roman"/>
          <w:color w:val="000000"/>
          <w:sz w:val="28"/>
          <w:szCs w:val="28"/>
          <w:lang w:eastAsia="ru-RU"/>
        </w:rPr>
        <w:t xml:space="preserve"> стратегічного та операційного планів </w:t>
      </w:r>
      <w:r w:rsidR="00456A88">
        <w:rPr>
          <w:rFonts w:ascii="Times New Roman" w:eastAsia="Times New Roman" w:hAnsi="Times New Roman" w:cs="Times New Roman"/>
          <w:color w:val="000000"/>
          <w:sz w:val="28"/>
          <w:szCs w:val="28"/>
          <w:lang w:eastAsia="ru-RU"/>
        </w:rPr>
        <w:t>він</w:t>
      </w:r>
      <w:r w:rsidRPr="005F0A2F">
        <w:rPr>
          <w:rFonts w:ascii="Times New Roman" w:eastAsia="Times New Roman" w:hAnsi="Times New Roman" w:cs="Times New Roman"/>
          <w:color w:val="000000"/>
          <w:sz w:val="28"/>
          <w:szCs w:val="28"/>
          <w:lang w:eastAsia="ru-RU"/>
        </w:rPr>
        <w:t xml:space="preserve"> подає голові </w:t>
      </w:r>
      <w:r w:rsidR="00456A88">
        <w:rPr>
          <w:rFonts w:ascii="Times New Roman" w:eastAsia="Times New Roman" w:hAnsi="Times New Roman" w:cs="Times New Roman"/>
          <w:color w:val="000000"/>
          <w:sz w:val="28"/>
          <w:szCs w:val="28"/>
          <w:lang w:eastAsia="ru-RU"/>
        </w:rPr>
        <w:t>рай</w:t>
      </w:r>
      <w:r w:rsidRPr="005F0A2F">
        <w:rPr>
          <w:rFonts w:ascii="Times New Roman" w:eastAsia="Times New Roman" w:hAnsi="Times New Roman" w:cs="Times New Roman"/>
          <w:color w:val="000000"/>
          <w:sz w:val="28"/>
          <w:szCs w:val="28"/>
          <w:lang w:eastAsia="ru-RU"/>
        </w:rPr>
        <w:t>держадміністрації інформацію про потреби в ресурсах.</w:t>
      </w:r>
    </w:p>
    <w:p w:rsidR="005F0A2F" w:rsidRPr="005F0A2F" w:rsidRDefault="005F0A2F" w:rsidP="005F0A2F">
      <w:pPr>
        <w:shd w:val="clear" w:color="auto" w:fill="FFFFFF"/>
        <w:spacing w:after="0" w:line="240" w:lineRule="auto"/>
        <w:ind w:firstLine="567"/>
        <w:jc w:val="both"/>
        <w:rPr>
          <w:rFonts w:ascii="Times New Roman" w:eastAsia="Times New Roman" w:hAnsi="Times New Roman" w:cs="Times New Roman"/>
          <w:color w:val="000000"/>
          <w:sz w:val="28"/>
          <w:szCs w:val="28"/>
          <w:lang w:eastAsia="ru-RU"/>
        </w:rPr>
      </w:pPr>
      <w:bookmarkStart w:id="10" w:name="n131"/>
      <w:bookmarkEnd w:id="10"/>
      <w:r w:rsidRPr="005F0A2F">
        <w:rPr>
          <w:rFonts w:ascii="Times New Roman" w:eastAsia="Times New Roman" w:hAnsi="Times New Roman" w:cs="Times New Roman"/>
          <w:color w:val="000000"/>
          <w:sz w:val="28"/>
          <w:szCs w:val="28"/>
          <w:lang w:eastAsia="ru-RU"/>
        </w:rPr>
        <w:t xml:space="preserve">У разі обмеження в ресурсах </w:t>
      </w:r>
      <w:r w:rsidR="00456A88">
        <w:rPr>
          <w:rFonts w:ascii="Times New Roman" w:eastAsia="Times New Roman" w:hAnsi="Times New Roman" w:cs="Times New Roman"/>
          <w:color w:val="000000"/>
          <w:sz w:val="28"/>
          <w:szCs w:val="28"/>
          <w:lang w:eastAsia="ru-RU"/>
        </w:rPr>
        <w:t>спеціаліст</w:t>
      </w:r>
      <w:r w:rsidRPr="005F0A2F">
        <w:rPr>
          <w:rFonts w:ascii="Times New Roman" w:eastAsia="Times New Roman" w:hAnsi="Times New Roman" w:cs="Times New Roman"/>
          <w:color w:val="000000"/>
          <w:sz w:val="28"/>
          <w:szCs w:val="28"/>
          <w:lang w:eastAsia="ru-RU"/>
        </w:rPr>
        <w:t xml:space="preserve"> письмово інформує голову </w:t>
      </w:r>
      <w:r w:rsidR="00456A88">
        <w:rPr>
          <w:rFonts w:ascii="Times New Roman" w:eastAsia="Times New Roman" w:hAnsi="Times New Roman" w:cs="Times New Roman"/>
          <w:color w:val="000000"/>
          <w:sz w:val="28"/>
          <w:szCs w:val="28"/>
          <w:lang w:eastAsia="ru-RU"/>
        </w:rPr>
        <w:t>рай</w:t>
      </w:r>
      <w:r w:rsidRPr="005F0A2F">
        <w:rPr>
          <w:rFonts w:ascii="Times New Roman" w:eastAsia="Times New Roman" w:hAnsi="Times New Roman" w:cs="Times New Roman"/>
          <w:color w:val="000000"/>
          <w:sz w:val="28"/>
          <w:szCs w:val="28"/>
          <w:lang w:eastAsia="ru-RU"/>
        </w:rPr>
        <w:t>держадміністрації із зазначенням наслідків таких обмежень та надає пропозиції щодо вирішення зазначеного питання.</w:t>
      </w:r>
    </w:p>
    <w:p w:rsidR="005F0A2F" w:rsidRPr="005F0A2F" w:rsidRDefault="005F0A2F" w:rsidP="005F0A2F">
      <w:pPr>
        <w:shd w:val="clear" w:color="auto" w:fill="FFFFFF"/>
        <w:spacing w:after="0" w:line="240" w:lineRule="auto"/>
        <w:ind w:firstLine="567"/>
        <w:jc w:val="both"/>
        <w:rPr>
          <w:rFonts w:ascii="Times New Roman" w:eastAsia="Times New Roman" w:hAnsi="Times New Roman" w:cs="Times New Roman"/>
          <w:color w:val="000000"/>
          <w:sz w:val="28"/>
          <w:szCs w:val="28"/>
          <w:lang w:eastAsia="ru-RU"/>
        </w:rPr>
      </w:pPr>
      <w:bookmarkStart w:id="11" w:name="n132"/>
      <w:bookmarkEnd w:id="11"/>
      <w:r w:rsidRPr="005F0A2F">
        <w:rPr>
          <w:rFonts w:ascii="Times New Roman" w:eastAsia="Times New Roman" w:hAnsi="Times New Roman" w:cs="Times New Roman"/>
          <w:color w:val="000000"/>
          <w:sz w:val="28"/>
          <w:szCs w:val="28"/>
          <w:lang w:eastAsia="ru-RU"/>
        </w:rPr>
        <w:t xml:space="preserve">Для ефективного використання трудових ресурсів </w:t>
      </w:r>
      <w:r w:rsidR="00456A88">
        <w:rPr>
          <w:rFonts w:ascii="Times New Roman" w:eastAsia="Times New Roman" w:hAnsi="Times New Roman" w:cs="Times New Roman"/>
          <w:color w:val="000000"/>
          <w:sz w:val="28"/>
          <w:szCs w:val="28"/>
          <w:lang w:eastAsia="ru-RU"/>
        </w:rPr>
        <w:t>спеціаліст</w:t>
      </w:r>
      <w:r w:rsidRPr="005F0A2F">
        <w:rPr>
          <w:rFonts w:ascii="Times New Roman" w:eastAsia="Times New Roman" w:hAnsi="Times New Roman" w:cs="Times New Roman"/>
          <w:color w:val="000000"/>
          <w:sz w:val="28"/>
          <w:szCs w:val="28"/>
          <w:lang w:eastAsia="ru-RU"/>
        </w:rPr>
        <w:t xml:space="preserve"> визначає обсяги планового робочого часу на здійснення внутрішніх аудитів та виконання заходів з іншої діяльності з внутрішнього аудиту.</w:t>
      </w:r>
    </w:p>
    <w:p w:rsidR="005F0A2F" w:rsidRPr="005F0A2F" w:rsidRDefault="005F0A2F" w:rsidP="005F0A2F">
      <w:pPr>
        <w:shd w:val="clear" w:color="auto" w:fill="FFFFFF"/>
        <w:spacing w:after="0" w:line="240" w:lineRule="auto"/>
        <w:ind w:firstLine="567"/>
        <w:jc w:val="both"/>
        <w:rPr>
          <w:rFonts w:ascii="Times New Roman" w:eastAsia="Times New Roman" w:hAnsi="Times New Roman" w:cs="Times New Roman"/>
          <w:color w:val="000000"/>
          <w:sz w:val="28"/>
          <w:szCs w:val="28"/>
          <w:lang w:eastAsia="ru-RU"/>
        </w:rPr>
      </w:pPr>
      <w:bookmarkStart w:id="12" w:name="n133"/>
      <w:bookmarkEnd w:id="12"/>
      <w:r w:rsidRPr="005F0A2F">
        <w:rPr>
          <w:rFonts w:ascii="Times New Roman" w:eastAsia="Times New Roman" w:hAnsi="Times New Roman" w:cs="Times New Roman"/>
          <w:color w:val="000000"/>
          <w:sz w:val="28"/>
          <w:szCs w:val="28"/>
          <w:lang w:eastAsia="ru-RU"/>
        </w:rPr>
        <w:t>Стратегічний та операційний плани формуються з урахуванням резерву робочого часу на здійснення позапланових внутрішніх аудитів.</w:t>
      </w:r>
    </w:p>
    <w:p w:rsidR="005F0A2F" w:rsidRPr="005F0A2F" w:rsidRDefault="005F0A2F" w:rsidP="005F0A2F">
      <w:pPr>
        <w:shd w:val="clear" w:color="auto" w:fill="FFFFFF"/>
        <w:spacing w:after="0" w:line="240" w:lineRule="auto"/>
        <w:ind w:firstLine="567"/>
        <w:jc w:val="both"/>
        <w:rPr>
          <w:rFonts w:ascii="Times New Roman" w:eastAsia="Times New Roman" w:hAnsi="Times New Roman" w:cs="Times New Roman"/>
          <w:color w:val="000000"/>
          <w:sz w:val="28"/>
          <w:szCs w:val="28"/>
          <w:lang w:eastAsia="ru-RU"/>
        </w:rPr>
      </w:pPr>
      <w:bookmarkStart w:id="13" w:name="n134"/>
      <w:bookmarkEnd w:id="13"/>
      <w:r w:rsidRPr="005F0A2F">
        <w:rPr>
          <w:rFonts w:ascii="Times New Roman" w:eastAsia="Times New Roman" w:hAnsi="Times New Roman" w:cs="Times New Roman"/>
          <w:sz w:val="28"/>
          <w:szCs w:val="28"/>
          <w:lang w:eastAsia="ru-RU"/>
        </w:rPr>
        <w:t>2.</w:t>
      </w:r>
      <w:r w:rsidR="00456A88">
        <w:rPr>
          <w:rFonts w:ascii="Times New Roman" w:eastAsia="Times New Roman" w:hAnsi="Times New Roman" w:cs="Times New Roman"/>
          <w:sz w:val="28"/>
          <w:szCs w:val="28"/>
          <w:lang w:eastAsia="ru-RU"/>
        </w:rPr>
        <w:t>5</w:t>
      </w:r>
      <w:r w:rsidRPr="005F0A2F">
        <w:rPr>
          <w:rFonts w:ascii="Times New Roman" w:eastAsia="Times New Roman" w:hAnsi="Times New Roman" w:cs="Times New Roman"/>
          <w:sz w:val="28"/>
          <w:szCs w:val="28"/>
          <w:lang w:eastAsia="ru-RU"/>
        </w:rPr>
        <w:t xml:space="preserve">. Для формування </w:t>
      </w:r>
      <w:r w:rsidRPr="005F0A2F">
        <w:rPr>
          <w:rFonts w:ascii="Times New Roman" w:eastAsia="Times New Roman" w:hAnsi="Times New Roman" w:cs="Times New Roman"/>
          <w:color w:val="000000"/>
          <w:sz w:val="28"/>
          <w:szCs w:val="28"/>
          <w:lang w:eastAsia="ru-RU"/>
        </w:rPr>
        <w:t xml:space="preserve">стратегічного та операційного планів </w:t>
      </w:r>
      <w:r w:rsidR="00456A88">
        <w:rPr>
          <w:rFonts w:ascii="Times New Roman" w:eastAsia="Times New Roman" w:hAnsi="Times New Roman" w:cs="Times New Roman"/>
          <w:color w:val="000000"/>
          <w:sz w:val="28"/>
          <w:szCs w:val="28"/>
          <w:lang w:eastAsia="ru-RU"/>
        </w:rPr>
        <w:t xml:space="preserve">спеціаліст </w:t>
      </w:r>
      <w:r w:rsidRPr="005F0A2F">
        <w:rPr>
          <w:rFonts w:ascii="Times New Roman" w:eastAsia="Times New Roman" w:hAnsi="Times New Roman" w:cs="Times New Roman"/>
          <w:color w:val="000000"/>
          <w:sz w:val="28"/>
          <w:szCs w:val="28"/>
          <w:lang w:eastAsia="ru-RU"/>
        </w:rPr>
        <w:t>забезпечує визначення простору внутрішнього аудиту.</w:t>
      </w:r>
    </w:p>
    <w:p w:rsidR="005F0A2F" w:rsidRPr="005F0A2F" w:rsidRDefault="005F0A2F" w:rsidP="005F0A2F">
      <w:pPr>
        <w:shd w:val="clear" w:color="auto" w:fill="FFFFFF"/>
        <w:spacing w:after="0" w:line="240" w:lineRule="auto"/>
        <w:ind w:firstLine="567"/>
        <w:jc w:val="both"/>
        <w:rPr>
          <w:rFonts w:ascii="Times New Roman" w:eastAsia="Times New Roman" w:hAnsi="Times New Roman" w:cs="Times New Roman"/>
          <w:color w:val="000000"/>
          <w:sz w:val="28"/>
          <w:szCs w:val="28"/>
          <w:lang w:eastAsia="ru-RU"/>
        </w:rPr>
      </w:pPr>
      <w:bookmarkStart w:id="14" w:name="n121"/>
      <w:bookmarkEnd w:id="14"/>
      <w:r w:rsidRPr="005F0A2F">
        <w:rPr>
          <w:rFonts w:ascii="Times New Roman" w:eastAsia="Times New Roman" w:hAnsi="Times New Roman" w:cs="Times New Roman"/>
          <w:color w:val="000000"/>
          <w:sz w:val="28"/>
          <w:szCs w:val="28"/>
          <w:lang w:eastAsia="ru-RU"/>
        </w:rPr>
        <w:lastRenderedPageBreak/>
        <w:t>Простір внутрішнього аудиту має бути формалізований та задокументований шляхом ведення бази даних та її підтримання в актуальному стані.</w:t>
      </w:r>
    </w:p>
    <w:p w:rsidR="005F0A2F" w:rsidRPr="005F0A2F" w:rsidRDefault="005F0A2F" w:rsidP="005F0A2F">
      <w:pPr>
        <w:spacing w:before="120" w:after="120" w:line="240" w:lineRule="auto"/>
        <w:ind w:firstLine="567"/>
        <w:jc w:val="center"/>
        <w:rPr>
          <w:rFonts w:ascii="Times New Roman" w:eastAsia="Times New Roman" w:hAnsi="Times New Roman" w:cs="Times New Roman"/>
          <w:b/>
          <w:bCs/>
          <w:sz w:val="28"/>
          <w:szCs w:val="28"/>
          <w:lang w:eastAsia="ru-RU"/>
        </w:rPr>
      </w:pPr>
      <w:bookmarkStart w:id="15" w:name="n122"/>
      <w:bookmarkEnd w:id="15"/>
      <w:r w:rsidRPr="005F0A2F">
        <w:rPr>
          <w:rFonts w:ascii="Times New Roman" w:eastAsia="Times New Roman" w:hAnsi="Times New Roman" w:cs="Times New Roman"/>
          <w:b/>
          <w:bCs/>
          <w:sz w:val="28"/>
          <w:szCs w:val="28"/>
          <w:lang w:eastAsia="ru-RU"/>
        </w:rPr>
        <w:t>3. Організація внутрішнього аудиту та його проведення</w:t>
      </w:r>
    </w:p>
    <w:p w:rsidR="005F0A2F" w:rsidRPr="005F0A2F" w:rsidRDefault="005F0A2F" w:rsidP="005F0A2F">
      <w:pPr>
        <w:shd w:val="clear" w:color="auto" w:fill="FFFFFF"/>
        <w:spacing w:after="0" w:line="240" w:lineRule="auto"/>
        <w:ind w:firstLine="567"/>
        <w:jc w:val="both"/>
        <w:rPr>
          <w:rFonts w:ascii="Times New Roman" w:eastAsia="Times New Roman" w:hAnsi="Times New Roman" w:cs="Times New Roman"/>
          <w:color w:val="000000"/>
          <w:sz w:val="28"/>
          <w:szCs w:val="28"/>
          <w:lang w:eastAsia="ru-RU"/>
        </w:rPr>
      </w:pPr>
      <w:r w:rsidRPr="005F0A2F">
        <w:rPr>
          <w:rFonts w:ascii="Times New Roman" w:eastAsia="Times New Roman" w:hAnsi="Times New Roman" w:cs="Times New Roman"/>
          <w:color w:val="000000"/>
          <w:sz w:val="28"/>
          <w:szCs w:val="28"/>
          <w:lang w:eastAsia="ru-RU"/>
        </w:rPr>
        <w:t xml:space="preserve">3.1. Внутрішні аудити проводяться за розпорядженням голови </w:t>
      </w:r>
      <w:r w:rsidR="00456A88">
        <w:rPr>
          <w:rFonts w:ascii="Times New Roman" w:eastAsia="Times New Roman" w:hAnsi="Times New Roman" w:cs="Times New Roman"/>
          <w:color w:val="000000"/>
          <w:sz w:val="28"/>
          <w:szCs w:val="28"/>
          <w:lang w:eastAsia="ru-RU"/>
        </w:rPr>
        <w:t>рай</w:t>
      </w:r>
      <w:r w:rsidRPr="005F0A2F">
        <w:rPr>
          <w:rFonts w:ascii="Times New Roman" w:eastAsia="Times New Roman" w:hAnsi="Times New Roman" w:cs="Times New Roman"/>
          <w:color w:val="000000"/>
          <w:sz w:val="28"/>
          <w:szCs w:val="28"/>
          <w:lang w:eastAsia="ru-RU"/>
        </w:rPr>
        <w:t>держадміністрації,</w:t>
      </w:r>
      <w:r w:rsidRPr="005F0A2F">
        <w:rPr>
          <w:rFonts w:ascii="Times New Roman" w:eastAsia="Times New Roman" w:hAnsi="Times New Roman" w:cs="Times New Roman"/>
          <w:sz w:val="28"/>
          <w:szCs w:val="28"/>
          <w:lang w:eastAsia="ru-RU"/>
        </w:rPr>
        <w:t xml:space="preserve"> яке складається на паперових носіях та містить такі обов’язкові реквізити:</w:t>
      </w:r>
    </w:p>
    <w:p w:rsidR="005F0A2F" w:rsidRPr="005F0A2F" w:rsidRDefault="005F0A2F" w:rsidP="005F0A2F">
      <w:pPr>
        <w:spacing w:after="0" w:line="240" w:lineRule="auto"/>
        <w:ind w:firstLine="567"/>
        <w:jc w:val="both"/>
        <w:rPr>
          <w:rFonts w:ascii="Times New Roman" w:eastAsia="Times New Roman" w:hAnsi="Times New Roman" w:cs="Times New Roman"/>
          <w:sz w:val="28"/>
          <w:szCs w:val="28"/>
          <w:lang w:eastAsia="ru-RU"/>
        </w:rPr>
      </w:pPr>
      <w:r w:rsidRPr="005F0A2F">
        <w:rPr>
          <w:rFonts w:ascii="Times New Roman" w:eastAsia="Times New Roman" w:hAnsi="Times New Roman" w:cs="Times New Roman"/>
          <w:sz w:val="28"/>
          <w:szCs w:val="28"/>
          <w:lang w:eastAsia="ru-RU"/>
        </w:rPr>
        <w:t>найменування установи;</w:t>
      </w:r>
    </w:p>
    <w:p w:rsidR="005F0A2F" w:rsidRPr="005F0A2F" w:rsidRDefault="005F0A2F" w:rsidP="005F0A2F">
      <w:pPr>
        <w:spacing w:after="0" w:line="240" w:lineRule="auto"/>
        <w:ind w:firstLine="567"/>
        <w:jc w:val="both"/>
        <w:rPr>
          <w:rFonts w:ascii="Times New Roman" w:eastAsia="Times New Roman" w:hAnsi="Times New Roman" w:cs="Times New Roman"/>
          <w:sz w:val="28"/>
          <w:szCs w:val="28"/>
          <w:lang w:eastAsia="ru-RU"/>
        </w:rPr>
      </w:pPr>
      <w:r w:rsidRPr="005F0A2F">
        <w:rPr>
          <w:rFonts w:ascii="Times New Roman" w:eastAsia="Times New Roman" w:hAnsi="Times New Roman" w:cs="Times New Roman"/>
          <w:sz w:val="28"/>
          <w:szCs w:val="28"/>
          <w:lang w:eastAsia="ru-RU"/>
        </w:rPr>
        <w:t>назву виду розпорядчого документа;</w:t>
      </w:r>
    </w:p>
    <w:p w:rsidR="005F0A2F" w:rsidRPr="005F0A2F" w:rsidRDefault="005F0A2F" w:rsidP="005F0A2F">
      <w:pPr>
        <w:spacing w:after="0" w:line="240" w:lineRule="auto"/>
        <w:ind w:firstLine="567"/>
        <w:jc w:val="both"/>
        <w:rPr>
          <w:rFonts w:ascii="Times New Roman" w:eastAsia="Times New Roman" w:hAnsi="Times New Roman" w:cs="Times New Roman"/>
          <w:sz w:val="28"/>
          <w:szCs w:val="28"/>
          <w:lang w:eastAsia="ru-RU"/>
        </w:rPr>
      </w:pPr>
      <w:r w:rsidRPr="005F0A2F">
        <w:rPr>
          <w:rFonts w:ascii="Times New Roman" w:eastAsia="Times New Roman" w:hAnsi="Times New Roman" w:cs="Times New Roman"/>
          <w:sz w:val="28"/>
          <w:szCs w:val="28"/>
          <w:lang w:eastAsia="ru-RU"/>
        </w:rPr>
        <w:t>дату і номер;</w:t>
      </w:r>
    </w:p>
    <w:p w:rsidR="005F0A2F" w:rsidRPr="005F0A2F" w:rsidRDefault="005F0A2F" w:rsidP="005F0A2F">
      <w:pPr>
        <w:spacing w:after="0" w:line="240" w:lineRule="auto"/>
        <w:ind w:firstLine="567"/>
        <w:jc w:val="both"/>
        <w:rPr>
          <w:rFonts w:ascii="Times New Roman" w:eastAsia="Times New Roman" w:hAnsi="Times New Roman" w:cs="Times New Roman"/>
          <w:sz w:val="28"/>
          <w:szCs w:val="28"/>
          <w:lang w:eastAsia="ru-RU"/>
        </w:rPr>
      </w:pPr>
      <w:r w:rsidRPr="005F0A2F">
        <w:rPr>
          <w:rFonts w:ascii="Times New Roman" w:eastAsia="Times New Roman" w:hAnsi="Times New Roman" w:cs="Times New Roman"/>
          <w:sz w:val="28"/>
          <w:szCs w:val="28"/>
          <w:lang w:eastAsia="ru-RU"/>
        </w:rPr>
        <w:t xml:space="preserve">посаду, прізвище, ім’я, по батькові керівника аудиторської групи, </w:t>
      </w:r>
      <w:r w:rsidR="00456A88">
        <w:rPr>
          <w:rFonts w:ascii="Times New Roman" w:eastAsia="Times New Roman" w:hAnsi="Times New Roman" w:cs="Times New Roman"/>
          <w:sz w:val="28"/>
          <w:szCs w:val="28"/>
          <w:lang w:eastAsia="ru-RU"/>
        </w:rPr>
        <w:t>спеціаліста</w:t>
      </w:r>
      <w:r w:rsidRPr="005F0A2F">
        <w:rPr>
          <w:rFonts w:ascii="Times New Roman" w:eastAsia="Times New Roman" w:hAnsi="Times New Roman" w:cs="Times New Roman"/>
          <w:sz w:val="28"/>
          <w:szCs w:val="28"/>
          <w:lang w:eastAsia="ru-RU"/>
        </w:rPr>
        <w:t xml:space="preserve"> або залученого фахівця (фахівців), які беруть участь у проведенні внутрішнього аудиту;</w:t>
      </w:r>
    </w:p>
    <w:p w:rsidR="005F0A2F" w:rsidRPr="005F0A2F" w:rsidRDefault="005F0A2F" w:rsidP="005F0A2F">
      <w:pPr>
        <w:spacing w:after="0" w:line="240" w:lineRule="auto"/>
        <w:ind w:firstLine="567"/>
        <w:jc w:val="both"/>
        <w:rPr>
          <w:rFonts w:ascii="Times New Roman" w:eastAsia="Times New Roman" w:hAnsi="Times New Roman" w:cs="Times New Roman"/>
          <w:sz w:val="4"/>
          <w:szCs w:val="4"/>
          <w:highlight w:val="yellow"/>
          <w:lang w:eastAsia="ru-RU"/>
        </w:rPr>
      </w:pPr>
    </w:p>
    <w:p w:rsidR="005F0A2F" w:rsidRPr="005F0A2F" w:rsidRDefault="005F0A2F" w:rsidP="005F0A2F">
      <w:pPr>
        <w:spacing w:after="0" w:line="240" w:lineRule="auto"/>
        <w:ind w:firstLine="567"/>
        <w:jc w:val="both"/>
        <w:rPr>
          <w:rFonts w:ascii="Times New Roman" w:eastAsia="Times New Roman" w:hAnsi="Times New Roman" w:cs="Times New Roman"/>
          <w:sz w:val="28"/>
          <w:szCs w:val="28"/>
          <w:lang w:eastAsia="ru-RU"/>
        </w:rPr>
      </w:pPr>
      <w:r w:rsidRPr="005F0A2F">
        <w:rPr>
          <w:rFonts w:ascii="Times New Roman" w:eastAsia="Times New Roman" w:hAnsi="Times New Roman" w:cs="Times New Roman"/>
          <w:sz w:val="28"/>
          <w:szCs w:val="28"/>
          <w:lang w:eastAsia="ru-RU"/>
        </w:rPr>
        <w:t>підставу для проведення внутрішнього аудиту;</w:t>
      </w:r>
    </w:p>
    <w:p w:rsidR="005F0A2F" w:rsidRPr="005F0A2F" w:rsidRDefault="005F0A2F" w:rsidP="005F0A2F">
      <w:pPr>
        <w:spacing w:after="0" w:line="240" w:lineRule="auto"/>
        <w:ind w:firstLine="567"/>
        <w:jc w:val="both"/>
        <w:rPr>
          <w:rFonts w:ascii="Times New Roman" w:eastAsia="Times New Roman" w:hAnsi="Times New Roman" w:cs="Times New Roman"/>
          <w:sz w:val="28"/>
          <w:szCs w:val="28"/>
          <w:lang w:eastAsia="ru-RU"/>
        </w:rPr>
      </w:pPr>
      <w:r w:rsidRPr="005F0A2F">
        <w:rPr>
          <w:rFonts w:ascii="Times New Roman" w:eastAsia="Times New Roman" w:hAnsi="Times New Roman" w:cs="Times New Roman"/>
          <w:sz w:val="28"/>
          <w:szCs w:val="28"/>
          <w:lang w:eastAsia="ru-RU"/>
        </w:rPr>
        <w:t>тему внутрішнього аудиту;</w:t>
      </w:r>
    </w:p>
    <w:p w:rsidR="005F0A2F" w:rsidRPr="005F0A2F" w:rsidRDefault="005F0A2F" w:rsidP="005F0A2F">
      <w:pPr>
        <w:spacing w:after="0" w:line="240" w:lineRule="auto"/>
        <w:ind w:firstLine="567"/>
        <w:jc w:val="both"/>
        <w:rPr>
          <w:rFonts w:ascii="Times New Roman" w:eastAsia="Times New Roman" w:hAnsi="Times New Roman" w:cs="Times New Roman"/>
          <w:sz w:val="28"/>
          <w:szCs w:val="28"/>
          <w:lang w:eastAsia="ru-RU"/>
        </w:rPr>
      </w:pPr>
      <w:r w:rsidRPr="005F0A2F">
        <w:rPr>
          <w:rFonts w:ascii="Times New Roman" w:eastAsia="Times New Roman" w:hAnsi="Times New Roman" w:cs="Times New Roman"/>
          <w:sz w:val="28"/>
          <w:szCs w:val="28"/>
          <w:lang w:eastAsia="ru-RU"/>
        </w:rPr>
        <w:t>найменування та місцезнаходження установи, у якій планується проведення внутрішнього аудиту;</w:t>
      </w:r>
    </w:p>
    <w:p w:rsidR="005F0A2F" w:rsidRPr="005F0A2F" w:rsidRDefault="005F0A2F" w:rsidP="005F0A2F">
      <w:pPr>
        <w:spacing w:after="0" w:line="240" w:lineRule="auto"/>
        <w:ind w:firstLine="567"/>
        <w:jc w:val="both"/>
        <w:rPr>
          <w:rFonts w:ascii="Times New Roman" w:eastAsia="Times New Roman" w:hAnsi="Times New Roman" w:cs="Times New Roman"/>
          <w:sz w:val="28"/>
          <w:szCs w:val="28"/>
          <w:lang w:eastAsia="ru-RU"/>
        </w:rPr>
      </w:pPr>
      <w:r w:rsidRPr="005F0A2F">
        <w:rPr>
          <w:rFonts w:ascii="Times New Roman" w:eastAsia="Times New Roman" w:hAnsi="Times New Roman" w:cs="Times New Roman"/>
          <w:sz w:val="28"/>
          <w:szCs w:val="28"/>
          <w:lang w:eastAsia="ru-RU"/>
        </w:rPr>
        <w:t>дати початку і закінчення проведення внутрішнього аудиту;</w:t>
      </w:r>
    </w:p>
    <w:p w:rsidR="005F0A2F" w:rsidRPr="005F0A2F" w:rsidRDefault="005F0A2F" w:rsidP="005F0A2F">
      <w:pPr>
        <w:spacing w:after="0" w:line="240" w:lineRule="auto"/>
        <w:ind w:firstLine="567"/>
        <w:jc w:val="both"/>
        <w:rPr>
          <w:rFonts w:ascii="Times New Roman" w:eastAsia="Times New Roman" w:hAnsi="Times New Roman" w:cs="Times New Roman"/>
          <w:sz w:val="28"/>
          <w:szCs w:val="28"/>
          <w:lang w:eastAsia="ru-RU"/>
        </w:rPr>
      </w:pPr>
      <w:r w:rsidRPr="005F0A2F">
        <w:rPr>
          <w:rFonts w:ascii="Times New Roman" w:eastAsia="Times New Roman" w:hAnsi="Times New Roman" w:cs="Times New Roman"/>
          <w:sz w:val="28"/>
          <w:szCs w:val="28"/>
          <w:lang w:eastAsia="ru-RU"/>
        </w:rPr>
        <w:t xml:space="preserve">посаду, прізвище, ім’я  голови </w:t>
      </w:r>
      <w:r w:rsidR="00456A88">
        <w:rPr>
          <w:rFonts w:ascii="Times New Roman" w:eastAsia="Times New Roman" w:hAnsi="Times New Roman" w:cs="Times New Roman"/>
          <w:sz w:val="28"/>
          <w:szCs w:val="28"/>
          <w:lang w:eastAsia="ru-RU"/>
        </w:rPr>
        <w:t>рай</w:t>
      </w:r>
      <w:r w:rsidRPr="005F0A2F">
        <w:rPr>
          <w:rFonts w:ascii="Times New Roman" w:eastAsia="Times New Roman" w:hAnsi="Times New Roman" w:cs="Times New Roman"/>
          <w:sz w:val="28"/>
          <w:szCs w:val="28"/>
          <w:lang w:eastAsia="ru-RU"/>
        </w:rPr>
        <w:t>держадміністрації та його підпис.</w:t>
      </w:r>
      <w:r w:rsidRPr="005F0A2F">
        <w:rPr>
          <w:rFonts w:ascii="Times New Roman" w:eastAsia="Times New Roman" w:hAnsi="Times New Roman" w:cs="Times New Roman"/>
          <w:sz w:val="24"/>
          <w:szCs w:val="24"/>
          <w:lang w:eastAsia="ru-RU"/>
        </w:rPr>
        <w:t xml:space="preserve"> </w:t>
      </w:r>
    </w:p>
    <w:p w:rsidR="005F0A2F" w:rsidRPr="005F0A2F" w:rsidRDefault="005F0A2F" w:rsidP="005F0A2F">
      <w:pPr>
        <w:spacing w:after="0" w:line="240" w:lineRule="auto"/>
        <w:ind w:firstLine="567"/>
        <w:jc w:val="both"/>
        <w:rPr>
          <w:rFonts w:ascii="Times New Roman" w:eastAsia="Times New Roman" w:hAnsi="Times New Roman" w:cs="Times New Roman"/>
          <w:sz w:val="28"/>
          <w:szCs w:val="28"/>
          <w:lang w:eastAsia="ru-RU"/>
        </w:rPr>
      </w:pPr>
      <w:r w:rsidRPr="005F0A2F">
        <w:rPr>
          <w:rFonts w:ascii="Times New Roman" w:eastAsia="Times New Roman" w:hAnsi="Times New Roman" w:cs="Times New Roman"/>
          <w:sz w:val="28"/>
          <w:szCs w:val="28"/>
          <w:lang w:eastAsia="ru-RU"/>
        </w:rPr>
        <w:t>3.2. </w:t>
      </w:r>
      <w:r w:rsidR="00456A88">
        <w:rPr>
          <w:rFonts w:ascii="Times New Roman" w:eastAsia="Times New Roman" w:hAnsi="Times New Roman" w:cs="Times New Roman"/>
          <w:sz w:val="28"/>
          <w:szCs w:val="28"/>
          <w:lang w:eastAsia="ru-RU"/>
        </w:rPr>
        <w:t>Спеціаліст</w:t>
      </w:r>
      <w:r w:rsidRPr="005F0A2F">
        <w:rPr>
          <w:rFonts w:ascii="Times New Roman" w:eastAsia="Times New Roman" w:hAnsi="Times New Roman" w:cs="Times New Roman"/>
          <w:sz w:val="28"/>
          <w:szCs w:val="28"/>
          <w:lang w:eastAsia="ru-RU"/>
        </w:rPr>
        <w:t xml:space="preserve"> визначає строк проведення аудиту, який у разі необхідності може бути продовжений / призупинений на підставі погодженої головою </w:t>
      </w:r>
      <w:r w:rsidR="00456A88">
        <w:rPr>
          <w:rFonts w:ascii="Times New Roman" w:eastAsia="Times New Roman" w:hAnsi="Times New Roman" w:cs="Times New Roman"/>
          <w:sz w:val="28"/>
          <w:szCs w:val="28"/>
          <w:lang w:eastAsia="ru-RU"/>
        </w:rPr>
        <w:t>рай</w:t>
      </w:r>
      <w:r w:rsidRPr="005F0A2F">
        <w:rPr>
          <w:rFonts w:ascii="Times New Roman" w:eastAsia="Times New Roman" w:hAnsi="Times New Roman" w:cs="Times New Roman"/>
          <w:sz w:val="28"/>
          <w:szCs w:val="28"/>
          <w:lang w:eastAsia="ru-RU"/>
        </w:rPr>
        <w:t xml:space="preserve">держадміністрації службової записки </w:t>
      </w:r>
      <w:r w:rsidR="00456A88">
        <w:rPr>
          <w:rFonts w:ascii="Times New Roman" w:eastAsia="Times New Roman" w:hAnsi="Times New Roman" w:cs="Times New Roman"/>
          <w:sz w:val="28"/>
          <w:szCs w:val="28"/>
          <w:lang w:eastAsia="ru-RU"/>
        </w:rPr>
        <w:t>спеціаліста</w:t>
      </w:r>
      <w:r w:rsidRPr="005F0A2F">
        <w:rPr>
          <w:rFonts w:ascii="Times New Roman" w:eastAsia="Times New Roman" w:hAnsi="Times New Roman" w:cs="Times New Roman"/>
          <w:sz w:val="28"/>
          <w:szCs w:val="28"/>
          <w:lang w:eastAsia="ru-RU"/>
        </w:rPr>
        <w:t xml:space="preserve"> з </w:t>
      </w:r>
      <w:r w:rsidRPr="005F0A2F">
        <w:rPr>
          <w:rFonts w:ascii="Times New Roman" w:eastAsia="Times New Roman" w:hAnsi="Times New Roman" w:cs="Times New Roman"/>
          <w:bCs/>
          <w:color w:val="000000"/>
          <w:sz w:val="28"/>
          <w:szCs w:val="28"/>
          <w:lang w:eastAsia="ru-RU"/>
        </w:rPr>
        <w:t>обґрунтуванням</w:t>
      </w:r>
      <w:r w:rsidRPr="005F0A2F">
        <w:rPr>
          <w:rFonts w:ascii="Times New Roman" w:eastAsia="Times New Roman" w:hAnsi="Times New Roman" w:cs="Times New Roman"/>
          <w:sz w:val="28"/>
          <w:szCs w:val="28"/>
          <w:lang w:eastAsia="ru-RU"/>
        </w:rPr>
        <w:t xml:space="preserve"> об’єктивних причин такого продовження / призупинення.</w:t>
      </w:r>
    </w:p>
    <w:p w:rsidR="005F0A2F" w:rsidRPr="005F0A2F" w:rsidRDefault="005F0A2F" w:rsidP="005F0A2F">
      <w:pPr>
        <w:spacing w:after="0" w:line="240" w:lineRule="auto"/>
        <w:ind w:firstLine="567"/>
        <w:jc w:val="both"/>
        <w:rPr>
          <w:rFonts w:ascii="Times New Roman" w:eastAsia="Times New Roman" w:hAnsi="Times New Roman" w:cs="Times New Roman"/>
          <w:sz w:val="28"/>
          <w:szCs w:val="28"/>
          <w:lang w:eastAsia="ru-RU"/>
        </w:rPr>
      </w:pPr>
      <w:r w:rsidRPr="005F0A2F">
        <w:rPr>
          <w:rFonts w:ascii="Times New Roman" w:eastAsia="Times New Roman" w:hAnsi="Times New Roman" w:cs="Times New Roman"/>
          <w:sz w:val="28"/>
          <w:szCs w:val="28"/>
          <w:lang w:eastAsia="ru-RU"/>
        </w:rPr>
        <w:t>До строку проведення аудиту не зараховуються робочі дні, на які його проведення призупинялося.</w:t>
      </w:r>
    </w:p>
    <w:p w:rsidR="005F0A2F" w:rsidRPr="005F0A2F" w:rsidRDefault="005F0A2F" w:rsidP="005F0A2F">
      <w:pPr>
        <w:spacing w:after="0" w:line="240" w:lineRule="auto"/>
        <w:ind w:firstLine="567"/>
        <w:jc w:val="both"/>
        <w:rPr>
          <w:rFonts w:ascii="Times New Roman" w:eastAsia="Times New Roman" w:hAnsi="Times New Roman" w:cs="Times New Roman"/>
          <w:sz w:val="28"/>
          <w:szCs w:val="28"/>
          <w:lang w:eastAsia="ru-RU"/>
        </w:rPr>
      </w:pPr>
      <w:r w:rsidRPr="005F0A2F">
        <w:rPr>
          <w:rFonts w:ascii="Times New Roman" w:eastAsia="Times New Roman" w:hAnsi="Times New Roman" w:cs="Times New Roman"/>
          <w:sz w:val="28"/>
          <w:szCs w:val="28"/>
          <w:lang w:eastAsia="ru-RU"/>
        </w:rPr>
        <w:t>Строки проведення внутрішнього аудиту не включають строки, пов’язані із його організацією.</w:t>
      </w:r>
    </w:p>
    <w:p w:rsidR="005F0A2F" w:rsidRPr="005F0A2F" w:rsidRDefault="005F0A2F" w:rsidP="005F0A2F">
      <w:pPr>
        <w:shd w:val="clear" w:color="auto" w:fill="FFFFFF"/>
        <w:spacing w:after="0" w:line="240" w:lineRule="auto"/>
        <w:ind w:firstLine="567"/>
        <w:jc w:val="both"/>
        <w:rPr>
          <w:rFonts w:ascii="Times New Roman" w:eastAsia="Times New Roman" w:hAnsi="Times New Roman" w:cs="Times New Roman"/>
          <w:color w:val="000000"/>
          <w:sz w:val="28"/>
          <w:szCs w:val="28"/>
          <w:lang w:eastAsia="ru-RU"/>
        </w:rPr>
      </w:pPr>
      <w:r w:rsidRPr="005F0A2F">
        <w:rPr>
          <w:rFonts w:ascii="Times New Roman" w:eastAsia="Times New Roman" w:hAnsi="Times New Roman" w:cs="Times New Roman"/>
          <w:color w:val="000000"/>
          <w:sz w:val="28"/>
          <w:szCs w:val="28"/>
          <w:lang w:eastAsia="ru-RU"/>
        </w:rPr>
        <w:t xml:space="preserve">3.3. У разі якщо </w:t>
      </w:r>
      <w:r w:rsidR="00456A88">
        <w:rPr>
          <w:rFonts w:ascii="Times New Roman" w:eastAsia="Times New Roman" w:hAnsi="Times New Roman" w:cs="Times New Roman"/>
          <w:color w:val="000000"/>
          <w:sz w:val="28"/>
          <w:szCs w:val="28"/>
          <w:lang w:eastAsia="ru-RU"/>
        </w:rPr>
        <w:t>спеціаліст</w:t>
      </w:r>
      <w:r w:rsidRPr="005F0A2F">
        <w:rPr>
          <w:rFonts w:ascii="Times New Roman" w:eastAsia="Times New Roman" w:hAnsi="Times New Roman" w:cs="Times New Roman"/>
          <w:color w:val="000000"/>
          <w:sz w:val="28"/>
          <w:szCs w:val="28"/>
          <w:lang w:eastAsia="ru-RU"/>
        </w:rPr>
        <w:t xml:space="preserve"> не ма</w:t>
      </w:r>
      <w:r w:rsidR="00456A88">
        <w:rPr>
          <w:rFonts w:ascii="Times New Roman" w:eastAsia="Times New Roman" w:hAnsi="Times New Roman" w:cs="Times New Roman"/>
          <w:color w:val="000000"/>
          <w:sz w:val="28"/>
          <w:szCs w:val="28"/>
          <w:lang w:eastAsia="ru-RU"/>
        </w:rPr>
        <w:t>є</w:t>
      </w:r>
      <w:r w:rsidRPr="005F0A2F">
        <w:rPr>
          <w:rFonts w:ascii="Times New Roman" w:eastAsia="Times New Roman" w:hAnsi="Times New Roman" w:cs="Times New Roman"/>
          <w:color w:val="000000"/>
          <w:sz w:val="28"/>
          <w:szCs w:val="28"/>
          <w:lang w:eastAsia="ru-RU"/>
        </w:rPr>
        <w:t xml:space="preserve"> достатніх знань, навичок чи інших вмінь, необхідних для виконання окремих питань аудиторського завдання, </w:t>
      </w:r>
      <w:r w:rsidR="00456A88">
        <w:rPr>
          <w:rFonts w:ascii="Times New Roman" w:eastAsia="Times New Roman" w:hAnsi="Times New Roman" w:cs="Times New Roman"/>
          <w:color w:val="000000"/>
          <w:sz w:val="28"/>
          <w:szCs w:val="28"/>
          <w:lang w:eastAsia="ru-RU"/>
        </w:rPr>
        <w:t>він</w:t>
      </w:r>
      <w:r w:rsidRPr="005F0A2F">
        <w:rPr>
          <w:rFonts w:ascii="Times New Roman" w:eastAsia="Times New Roman" w:hAnsi="Times New Roman" w:cs="Times New Roman"/>
          <w:color w:val="000000"/>
          <w:sz w:val="28"/>
          <w:szCs w:val="28"/>
          <w:lang w:eastAsia="ru-RU"/>
        </w:rPr>
        <w:t xml:space="preserve"> ініціює перед головою </w:t>
      </w:r>
      <w:r w:rsidR="00456A88">
        <w:rPr>
          <w:rFonts w:ascii="Times New Roman" w:eastAsia="Times New Roman" w:hAnsi="Times New Roman" w:cs="Times New Roman"/>
          <w:color w:val="000000"/>
          <w:sz w:val="28"/>
          <w:szCs w:val="28"/>
          <w:lang w:eastAsia="ru-RU"/>
        </w:rPr>
        <w:t>рай</w:t>
      </w:r>
      <w:r w:rsidRPr="005F0A2F">
        <w:rPr>
          <w:rFonts w:ascii="Times New Roman" w:eastAsia="Times New Roman" w:hAnsi="Times New Roman" w:cs="Times New Roman"/>
          <w:color w:val="000000"/>
          <w:sz w:val="28"/>
          <w:szCs w:val="28"/>
          <w:lang w:eastAsia="ru-RU"/>
        </w:rPr>
        <w:t>держадміністрації залучення відповідних фахівців установи чи експертів відповідних органів влади та місцевого самоврядування, державних фондів, підприємств, установ, організацій, інших юридичних осіб для забезпечення виконання аудиторського завдання.</w:t>
      </w:r>
    </w:p>
    <w:p w:rsidR="005F0A2F" w:rsidRPr="005F0A2F" w:rsidRDefault="005F0A2F" w:rsidP="005F0A2F">
      <w:pPr>
        <w:shd w:val="clear" w:color="auto" w:fill="FFFFFF"/>
        <w:spacing w:after="0" w:line="240" w:lineRule="auto"/>
        <w:ind w:firstLine="567"/>
        <w:jc w:val="both"/>
        <w:rPr>
          <w:rFonts w:ascii="Times New Roman" w:eastAsia="Times New Roman" w:hAnsi="Times New Roman" w:cs="Times New Roman"/>
          <w:color w:val="000000"/>
          <w:sz w:val="28"/>
          <w:szCs w:val="28"/>
          <w:lang w:eastAsia="ru-RU"/>
        </w:rPr>
      </w:pPr>
      <w:bookmarkStart w:id="16" w:name="n137"/>
      <w:bookmarkEnd w:id="16"/>
      <w:r w:rsidRPr="005F0A2F">
        <w:rPr>
          <w:rFonts w:ascii="Times New Roman" w:eastAsia="Times New Roman" w:hAnsi="Times New Roman" w:cs="Times New Roman"/>
          <w:color w:val="000000"/>
          <w:sz w:val="28"/>
          <w:szCs w:val="28"/>
          <w:lang w:eastAsia="ru-RU"/>
        </w:rPr>
        <w:t>3.4. </w:t>
      </w:r>
      <w:r w:rsidR="00456A88">
        <w:rPr>
          <w:rFonts w:ascii="Times New Roman" w:eastAsia="Times New Roman" w:hAnsi="Times New Roman" w:cs="Times New Roman"/>
          <w:color w:val="000000"/>
          <w:sz w:val="28"/>
          <w:szCs w:val="28"/>
          <w:lang w:eastAsia="ru-RU"/>
        </w:rPr>
        <w:t>Спеціаліст</w:t>
      </w:r>
      <w:r w:rsidRPr="005F0A2F">
        <w:rPr>
          <w:rFonts w:ascii="Times New Roman" w:eastAsia="Times New Roman" w:hAnsi="Times New Roman" w:cs="Times New Roman"/>
          <w:color w:val="000000"/>
          <w:sz w:val="28"/>
          <w:szCs w:val="28"/>
          <w:lang w:eastAsia="ru-RU"/>
        </w:rPr>
        <w:t xml:space="preserve"> визначає склад аудиторської групи, що має відповідати характеру та ступеню складності кожного внутрішнього аудиту, а також обмеженням у термінах і трудових ресурсах.</w:t>
      </w:r>
    </w:p>
    <w:p w:rsidR="005F0A2F" w:rsidRPr="005F0A2F" w:rsidRDefault="005F0A2F" w:rsidP="005F0A2F">
      <w:pPr>
        <w:shd w:val="clear" w:color="auto" w:fill="FFFFFF"/>
        <w:spacing w:after="0" w:line="240" w:lineRule="auto"/>
        <w:ind w:firstLine="567"/>
        <w:jc w:val="both"/>
        <w:rPr>
          <w:rFonts w:ascii="Times New Roman" w:eastAsia="Times New Roman" w:hAnsi="Times New Roman" w:cs="Times New Roman"/>
          <w:color w:val="000000"/>
          <w:sz w:val="28"/>
          <w:szCs w:val="28"/>
          <w:lang w:eastAsia="ru-RU"/>
        </w:rPr>
      </w:pPr>
      <w:bookmarkStart w:id="17" w:name="n138"/>
      <w:bookmarkEnd w:id="17"/>
      <w:r w:rsidRPr="005F0A2F">
        <w:rPr>
          <w:rFonts w:ascii="Times New Roman" w:eastAsia="Times New Roman" w:hAnsi="Times New Roman" w:cs="Times New Roman"/>
          <w:color w:val="000000"/>
          <w:sz w:val="28"/>
          <w:szCs w:val="28"/>
          <w:lang w:eastAsia="ru-RU"/>
        </w:rPr>
        <w:t xml:space="preserve">Для досягнення цілей та забезпечення належної якості внутрішнього аудиту призначається керівник аудиторської групи. </w:t>
      </w:r>
    </w:p>
    <w:p w:rsidR="005F0A2F" w:rsidRPr="005F0A2F" w:rsidRDefault="005F0A2F" w:rsidP="005F0A2F">
      <w:pPr>
        <w:spacing w:after="0" w:line="240" w:lineRule="auto"/>
        <w:ind w:firstLine="567"/>
        <w:jc w:val="both"/>
        <w:rPr>
          <w:rFonts w:ascii="Times New Roman" w:eastAsia="Times New Roman" w:hAnsi="Times New Roman" w:cs="Times New Roman"/>
          <w:sz w:val="28"/>
          <w:szCs w:val="28"/>
          <w:lang w:eastAsia="ru-RU"/>
        </w:rPr>
      </w:pPr>
      <w:r w:rsidRPr="005F0A2F">
        <w:rPr>
          <w:rFonts w:ascii="Times New Roman" w:eastAsia="Times New Roman" w:hAnsi="Times New Roman" w:cs="Times New Roman"/>
          <w:sz w:val="28"/>
          <w:szCs w:val="28"/>
          <w:lang w:eastAsia="ru-RU"/>
        </w:rPr>
        <w:t>Керівник аудиторської групи:</w:t>
      </w:r>
    </w:p>
    <w:p w:rsidR="005F0A2F" w:rsidRPr="005F0A2F" w:rsidRDefault="005F0A2F" w:rsidP="005F0A2F">
      <w:pPr>
        <w:spacing w:after="0" w:line="240" w:lineRule="auto"/>
        <w:ind w:firstLine="567"/>
        <w:jc w:val="both"/>
        <w:rPr>
          <w:rFonts w:ascii="Times New Roman" w:eastAsia="Times New Roman" w:hAnsi="Times New Roman" w:cs="Times New Roman"/>
          <w:sz w:val="28"/>
          <w:szCs w:val="28"/>
          <w:lang w:eastAsia="ru-RU"/>
        </w:rPr>
      </w:pPr>
      <w:r w:rsidRPr="005F0A2F">
        <w:rPr>
          <w:rFonts w:ascii="Times New Roman" w:eastAsia="Times New Roman" w:hAnsi="Times New Roman" w:cs="Times New Roman"/>
          <w:sz w:val="28"/>
          <w:szCs w:val="28"/>
          <w:lang w:eastAsia="ru-RU"/>
        </w:rPr>
        <w:t>розподіляє завдання та обсяги роботи між членами аудиторської групи та за потреби корегує їх;</w:t>
      </w:r>
    </w:p>
    <w:p w:rsidR="005F0A2F" w:rsidRPr="005F0A2F" w:rsidRDefault="005F0A2F" w:rsidP="005F0A2F">
      <w:pPr>
        <w:spacing w:after="0" w:line="240" w:lineRule="auto"/>
        <w:ind w:firstLine="567"/>
        <w:jc w:val="both"/>
        <w:rPr>
          <w:rFonts w:ascii="Times New Roman" w:eastAsia="Times New Roman" w:hAnsi="Times New Roman" w:cs="Times New Roman"/>
          <w:sz w:val="28"/>
          <w:szCs w:val="28"/>
          <w:lang w:eastAsia="ru-RU"/>
        </w:rPr>
      </w:pPr>
      <w:r w:rsidRPr="005F0A2F">
        <w:rPr>
          <w:rFonts w:ascii="Times New Roman" w:eastAsia="Times New Roman" w:hAnsi="Times New Roman" w:cs="Times New Roman"/>
          <w:sz w:val="28"/>
          <w:szCs w:val="28"/>
          <w:lang w:eastAsia="ru-RU"/>
        </w:rPr>
        <w:t>контролює хід виконання завдань кожним членом аудиторської групи, стан виконання ними програми, надає їм необхідну допомогу;</w:t>
      </w:r>
    </w:p>
    <w:p w:rsidR="005F0A2F" w:rsidRPr="005F0A2F" w:rsidRDefault="005F0A2F" w:rsidP="005F0A2F">
      <w:pPr>
        <w:spacing w:after="0" w:line="240" w:lineRule="auto"/>
        <w:ind w:firstLine="567"/>
        <w:jc w:val="both"/>
        <w:rPr>
          <w:rFonts w:ascii="Times New Roman" w:eastAsia="Times New Roman" w:hAnsi="Times New Roman" w:cs="Times New Roman"/>
          <w:sz w:val="28"/>
          <w:szCs w:val="28"/>
          <w:lang w:eastAsia="ru-RU"/>
        </w:rPr>
      </w:pPr>
      <w:r w:rsidRPr="005F0A2F">
        <w:rPr>
          <w:rFonts w:ascii="Times New Roman" w:eastAsia="Times New Roman" w:hAnsi="Times New Roman" w:cs="Times New Roman"/>
          <w:sz w:val="28"/>
          <w:szCs w:val="28"/>
          <w:lang w:eastAsia="ru-RU"/>
        </w:rPr>
        <w:lastRenderedPageBreak/>
        <w:t>вживає у межах повноважень заходи для забезпечення об’єктивності та незалежності членів аудиторської групи;</w:t>
      </w:r>
    </w:p>
    <w:p w:rsidR="005F0A2F" w:rsidRPr="005F0A2F" w:rsidRDefault="005F0A2F" w:rsidP="005F0A2F">
      <w:pPr>
        <w:spacing w:after="0" w:line="240" w:lineRule="auto"/>
        <w:ind w:firstLine="567"/>
        <w:jc w:val="both"/>
        <w:rPr>
          <w:rFonts w:ascii="Times New Roman" w:eastAsia="Times New Roman" w:hAnsi="Times New Roman" w:cs="Times New Roman"/>
          <w:sz w:val="28"/>
          <w:szCs w:val="28"/>
          <w:lang w:eastAsia="ru-RU"/>
        </w:rPr>
      </w:pPr>
      <w:r w:rsidRPr="005F0A2F">
        <w:rPr>
          <w:rFonts w:ascii="Times New Roman" w:eastAsia="Times New Roman" w:hAnsi="Times New Roman" w:cs="Times New Roman"/>
          <w:sz w:val="28"/>
          <w:szCs w:val="28"/>
          <w:lang w:eastAsia="ru-RU"/>
        </w:rPr>
        <w:t xml:space="preserve">інформує </w:t>
      </w:r>
      <w:r w:rsidR="005316B2">
        <w:rPr>
          <w:rFonts w:ascii="Times New Roman" w:eastAsia="Times New Roman" w:hAnsi="Times New Roman" w:cs="Times New Roman"/>
          <w:sz w:val="28"/>
          <w:szCs w:val="28"/>
          <w:lang w:eastAsia="ru-RU"/>
        </w:rPr>
        <w:t>спеціаліста</w:t>
      </w:r>
      <w:r w:rsidRPr="005F0A2F">
        <w:rPr>
          <w:rFonts w:ascii="Times New Roman" w:eastAsia="Times New Roman" w:hAnsi="Times New Roman" w:cs="Times New Roman"/>
          <w:sz w:val="28"/>
          <w:szCs w:val="28"/>
          <w:lang w:eastAsia="ru-RU"/>
        </w:rPr>
        <w:t xml:space="preserve"> про фактори, що негативно впливають на незалежність і об’єктивність членів аудиторської групи;</w:t>
      </w:r>
    </w:p>
    <w:p w:rsidR="005F0A2F" w:rsidRPr="005F0A2F" w:rsidRDefault="005F0A2F" w:rsidP="005F0A2F">
      <w:pPr>
        <w:spacing w:after="0" w:line="240" w:lineRule="auto"/>
        <w:ind w:firstLine="567"/>
        <w:jc w:val="both"/>
        <w:rPr>
          <w:rFonts w:ascii="Times New Roman" w:eastAsia="Times New Roman" w:hAnsi="Times New Roman" w:cs="Times New Roman"/>
          <w:sz w:val="28"/>
          <w:szCs w:val="28"/>
          <w:lang w:eastAsia="ru-RU"/>
        </w:rPr>
      </w:pPr>
      <w:r w:rsidRPr="005F0A2F">
        <w:rPr>
          <w:rFonts w:ascii="Times New Roman" w:eastAsia="Times New Roman" w:hAnsi="Times New Roman" w:cs="Times New Roman"/>
          <w:sz w:val="28"/>
          <w:szCs w:val="28"/>
          <w:lang w:eastAsia="ru-RU"/>
        </w:rPr>
        <w:t>оцінює відповідність обраних членами аудиторської групи методів внутрішнього аудиту цілям, обсягам, термінам і розподілу трудових ресурсів та за потреби вживає необхідних заходів;</w:t>
      </w:r>
    </w:p>
    <w:p w:rsidR="005F0A2F" w:rsidRPr="005F0A2F" w:rsidRDefault="005F0A2F" w:rsidP="005F0A2F">
      <w:pPr>
        <w:spacing w:after="0" w:line="240" w:lineRule="auto"/>
        <w:ind w:firstLine="567"/>
        <w:jc w:val="both"/>
        <w:rPr>
          <w:rFonts w:ascii="Times New Roman" w:eastAsia="Times New Roman" w:hAnsi="Times New Roman" w:cs="Times New Roman"/>
          <w:sz w:val="28"/>
          <w:szCs w:val="28"/>
          <w:lang w:eastAsia="ru-RU"/>
        </w:rPr>
      </w:pPr>
      <w:r w:rsidRPr="005F0A2F">
        <w:rPr>
          <w:rFonts w:ascii="Times New Roman" w:eastAsia="Times New Roman" w:hAnsi="Times New Roman" w:cs="Times New Roman"/>
          <w:sz w:val="28"/>
          <w:szCs w:val="28"/>
          <w:lang w:eastAsia="ru-RU"/>
        </w:rPr>
        <w:t xml:space="preserve">інформує </w:t>
      </w:r>
      <w:r w:rsidR="005316B2">
        <w:rPr>
          <w:rFonts w:ascii="Times New Roman" w:eastAsia="Times New Roman" w:hAnsi="Times New Roman" w:cs="Times New Roman"/>
          <w:sz w:val="28"/>
          <w:szCs w:val="28"/>
          <w:lang w:eastAsia="ru-RU"/>
        </w:rPr>
        <w:t>спеціаліста</w:t>
      </w:r>
      <w:r w:rsidRPr="005F0A2F">
        <w:rPr>
          <w:rFonts w:ascii="Times New Roman" w:eastAsia="Times New Roman" w:hAnsi="Times New Roman" w:cs="Times New Roman"/>
          <w:sz w:val="28"/>
          <w:szCs w:val="28"/>
          <w:lang w:eastAsia="ru-RU"/>
        </w:rPr>
        <w:t xml:space="preserve"> про необхідність участі у внутрішньому аудиті залучених фахівців, отримання необхідної інформації від третіх осіб, отримання членами аудиторської групи необхідних консультацій, роз’яснень та іншої допомоги, включаючи технічну;</w:t>
      </w:r>
    </w:p>
    <w:p w:rsidR="005F0A2F" w:rsidRPr="005F0A2F" w:rsidRDefault="005F0A2F" w:rsidP="005F0A2F">
      <w:pPr>
        <w:spacing w:after="0" w:line="240" w:lineRule="auto"/>
        <w:ind w:firstLine="567"/>
        <w:jc w:val="both"/>
        <w:rPr>
          <w:rFonts w:ascii="Times New Roman" w:eastAsia="Times New Roman" w:hAnsi="Times New Roman" w:cs="Times New Roman"/>
          <w:sz w:val="28"/>
          <w:szCs w:val="28"/>
          <w:lang w:eastAsia="ru-RU"/>
        </w:rPr>
      </w:pPr>
      <w:r w:rsidRPr="005F0A2F">
        <w:rPr>
          <w:rFonts w:ascii="Times New Roman" w:eastAsia="Times New Roman" w:hAnsi="Times New Roman" w:cs="Times New Roman"/>
          <w:sz w:val="28"/>
          <w:szCs w:val="28"/>
          <w:lang w:eastAsia="ru-RU"/>
        </w:rPr>
        <w:t>розглядає, повертає на доопрацювання або схвалює офіційну документацію про результати виконання членами аудиторської групи завдань під час внутрішнього аудиту.</w:t>
      </w:r>
    </w:p>
    <w:p w:rsidR="005F0A2F" w:rsidRPr="005F0A2F" w:rsidRDefault="005F0A2F" w:rsidP="005F0A2F">
      <w:pPr>
        <w:spacing w:after="0" w:line="240" w:lineRule="auto"/>
        <w:ind w:firstLine="567"/>
        <w:jc w:val="both"/>
        <w:rPr>
          <w:rFonts w:ascii="Times New Roman" w:eastAsia="Times New Roman" w:hAnsi="Times New Roman" w:cs="Times New Roman"/>
          <w:sz w:val="28"/>
          <w:szCs w:val="28"/>
          <w:lang w:eastAsia="ru-RU"/>
        </w:rPr>
      </w:pPr>
      <w:r w:rsidRPr="005F0A2F">
        <w:rPr>
          <w:rFonts w:ascii="Times New Roman" w:eastAsia="Times New Roman" w:hAnsi="Times New Roman" w:cs="Times New Roman"/>
          <w:sz w:val="28"/>
          <w:szCs w:val="28"/>
          <w:lang w:eastAsia="ru-RU"/>
        </w:rPr>
        <w:t>Аудитори, залучені фахівці та експерти забезпечують об’єктивність висновків у офіційній документації, а керівник аудиторської групи – загальну якість результатів роботи аудиторської групи.</w:t>
      </w:r>
    </w:p>
    <w:p w:rsidR="005F0A2F" w:rsidRPr="005F0A2F" w:rsidRDefault="005F0A2F" w:rsidP="005F0A2F">
      <w:pPr>
        <w:shd w:val="clear" w:color="auto" w:fill="FFFFFF"/>
        <w:spacing w:after="0" w:line="240" w:lineRule="auto"/>
        <w:ind w:firstLine="567"/>
        <w:jc w:val="both"/>
        <w:rPr>
          <w:rFonts w:ascii="Times New Roman" w:eastAsia="Times New Roman" w:hAnsi="Times New Roman" w:cs="Times New Roman"/>
          <w:color w:val="000000"/>
          <w:sz w:val="28"/>
          <w:szCs w:val="28"/>
          <w:lang w:eastAsia="ru-RU"/>
        </w:rPr>
      </w:pPr>
      <w:r w:rsidRPr="005F0A2F">
        <w:rPr>
          <w:rFonts w:ascii="Times New Roman" w:eastAsia="Times New Roman" w:hAnsi="Times New Roman" w:cs="Times New Roman"/>
          <w:color w:val="000000"/>
          <w:sz w:val="28"/>
          <w:szCs w:val="28"/>
          <w:lang w:eastAsia="ru-RU"/>
        </w:rPr>
        <w:t>3.5. Внутрішній аудит розпочинається з планування аудиторського завдання.</w:t>
      </w:r>
    </w:p>
    <w:p w:rsidR="005F0A2F" w:rsidRPr="005F0A2F" w:rsidRDefault="005F0A2F" w:rsidP="005F0A2F">
      <w:pPr>
        <w:shd w:val="clear" w:color="auto" w:fill="FFFFFF"/>
        <w:spacing w:after="0" w:line="240" w:lineRule="auto"/>
        <w:ind w:firstLine="567"/>
        <w:jc w:val="both"/>
        <w:rPr>
          <w:rFonts w:ascii="Times New Roman" w:eastAsia="Times New Roman" w:hAnsi="Times New Roman" w:cs="Times New Roman"/>
          <w:color w:val="000000"/>
          <w:sz w:val="28"/>
          <w:szCs w:val="28"/>
          <w:lang w:eastAsia="ru-RU"/>
        </w:rPr>
      </w:pPr>
      <w:bookmarkStart w:id="18" w:name="n141"/>
      <w:bookmarkEnd w:id="18"/>
      <w:r w:rsidRPr="005F0A2F">
        <w:rPr>
          <w:rFonts w:ascii="Times New Roman" w:eastAsia="Times New Roman" w:hAnsi="Times New Roman" w:cs="Times New Roman"/>
          <w:color w:val="000000"/>
          <w:sz w:val="28"/>
          <w:szCs w:val="28"/>
          <w:lang w:eastAsia="ru-RU"/>
        </w:rPr>
        <w:t xml:space="preserve">Під час планування аудиторського завдання </w:t>
      </w:r>
      <w:r w:rsidR="005316B2">
        <w:rPr>
          <w:rFonts w:ascii="Times New Roman" w:eastAsia="Times New Roman" w:hAnsi="Times New Roman" w:cs="Times New Roman"/>
          <w:color w:val="000000"/>
          <w:sz w:val="28"/>
          <w:szCs w:val="28"/>
          <w:lang w:eastAsia="ru-RU"/>
        </w:rPr>
        <w:t>спеціаліст</w:t>
      </w:r>
      <w:r w:rsidRPr="005F0A2F">
        <w:rPr>
          <w:rFonts w:ascii="Times New Roman" w:eastAsia="Times New Roman" w:hAnsi="Times New Roman" w:cs="Times New Roman"/>
          <w:color w:val="000000"/>
          <w:sz w:val="28"/>
          <w:szCs w:val="28"/>
          <w:lang w:eastAsia="ru-RU"/>
        </w:rPr>
        <w:t xml:space="preserve"> провод</w:t>
      </w:r>
      <w:r w:rsidR="005316B2">
        <w:rPr>
          <w:rFonts w:ascii="Times New Roman" w:eastAsia="Times New Roman" w:hAnsi="Times New Roman" w:cs="Times New Roman"/>
          <w:color w:val="000000"/>
          <w:sz w:val="28"/>
          <w:szCs w:val="28"/>
          <w:lang w:eastAsia="ru-RU"/>
        </w:rPr>
        <w:t>и</w:t>
      </w:r>
      <w:r w:rsidRPr="005F0A2F">
        <w:rPr>
          <w:rFonts w:ascii="Times New Roman" w:eastAsia="Times New Roman" w:hAnsi="Times New Roman" w:cs="Times New Roman"/>
          <w:color w:val="000000"/>
          <w:sz w:val="28"/>
          <w:szCs w:val="28"/>
          <w:lang w:eastAsia="ru-RU"/>
        </w:rPr>
        <w:t>ть попереднє вивчення об’єкта внутрішнього аудиту, що передбачає збір та аналіз інформації про об’єкт внутрішнього аудиту, у тому числі щодо цілей діяльності, системи внутрішнього контролю та ризиків, пов’язаних з об’єктом внутрішнього аудиту.</w:t>
      </w:r>
    </w:p>
    <w:p w:rsidR="005F0A2F" w:rsidRPr="005F0A2F" w:rsidRDefault="005F0A2F" w:rsidP="005F0A2F">
      <w:pPr>
        <w:shd w:val="clear" w:color="auto" w:fill="FFFFFF"/>
        <w:spacing w:after="0" w:line="240" w:lineRule="auto"/>
        <w:ind w:firstLine="567"/>
        <w:jc w:val="both"/>
        <w:rPr>
          <w:rFonts w:ascii="Times New Roman" w:eastAsia="Times New Roman" w:hAnsi="Times New Roman" w:cs="Times New Roman"/>
          <w:sz w:val="28"/>
          <w:szCs w:val="28"/>
          <w:lang w:eastAsia="ru-RU"/>
        </w:rPr>
      </w:pPr>
      <w:bookmarkStart w:id="19" w:name="n142"/>
      <w:bookmarkEnd w:id="19"/>
      <w:r w:rsidRPr="005F0A2F">
        <w:rPr>
          <w:rFonts w:ascii="Times New Roman" w:eastAsia="Times New Roman" w:hAnsi="Times New Roman" w:cs="Times New Roman"/>
          <w:color w:val="000000"/>
          <w:sz w:val="28"/>
          <w:szCs w:val="28"/>
          <w:lang w:eastAsia="ru-RU"/>
        </w:rPr>
        <w:t xml:space="preserve">Попереднє вивчення об’єкта внутрішнього аудиту здійснюється з метою визначення цілей, обсягу і питань внутрішнього аудиту, а також критеріїв оцінки, які застосовуватимуться під час його виконання, та </w:t>
      </w:r>
      <w:r w:rsidRPr="005F0A2F">
        <w:rPr>
          <w:rFonts w:ascii="Times New Roman" w:eastAsia="Times New Roman" w:hAnsi="Times New Roman" w:cs="Times New Roman"/>
          <w:sz w:val="28"/>
          <w:szCs w:val="28"/>
          <w:lang w:eastAsia="ru-RU"/>
        </w:rPr>
        <w:t>здійснюється шляхом аналізу отриманої на запит інформації щодо:</w:t>
      </w:r>
    </w:p>
    <w:p w:rsidR="005F0A2F" w:rsidRPr="005F0A2F" w:rsidRDefault="005F0A2F" w:rsidP="005F0A2F">
      <w:pPr>
        <w:spacing w:after="0" w:line="240" w:lineRule="auto"/>
        <w:ind w:firstLine="567"/>
        <w:jc w:val="both"/>
        <w:rPr>
          <w:rFonts w:ascii="Times New Roman" w:eastAsia="Times New Roman" w:hAnsi="Times New Roman" w:cs="Times New Roman"/>
          <w:sz w:val="28"/>
          <w:szCs w:val="28"/>
          <w:lang w:eastAsia="ru-RU"/>
        </w:rPr>
      </w:pPr>
      <w:r w:rsidRPr="005F0A2F">
        <w:rPr>
          <w:rFonts w:ascii="Times New Roman" w:eastAsia="Times New Roman" w:hAnsi="Times New Roman" w:cs="Times New Roman"/>
          <w:sz w:val="28"/>
          <w:szCs w:val="28"/>
          <w:lang w:eastAsia="ru-RU"/>
        </w:rPr>
        <w:t>нормативно-правових актів, документів, які регламентують діяльність об’єкта внутрішнього аудиту;</w:t>
      </w:r>
    </w:p>
    <w:p w:rsidR="005F0A2F" w:rsidRPr="005F0A2F" w:rsidRDefault="005F0A2F" w:rsidP="005F0A2F">
      <w:pPr>
        <w:spacing w:after="0" w:line="240" w:lineRule="auto"/>
        <w:ind w:firstLine="567"/>
        <w:jc w:val="both"/>
        <w:rPr>
          <w:rFonts w:ascii="Times New Roman" w:eastAsia="Times New Roman" w:hAnsi="Times New Roman" w:cs="Times New Roman"/>
          <w:sz w:val="28"/>
          <w:szCs w:val="28"/>
          <w:lang w:eastAsia="ru-RU"/>
        </w:rPr>
      </w:pPr>
      <w:r w:rsidRPr="005F0A2F">
        <w:rPr>
          <w:rFonts w:ascii="Times New Roman" w:eastAsia="Times New Roman" w:hAnsi="Times New Roman" w:cs="Times New Roman"/>
          <w:sz w:val="28"/>
          <w:szCs w:val="28"/>
          <w:lang w:eastAsia="ru-RU"/>
        </w:rPr>
        <w:t>організаційної структури та системи управління об’єктом внутрішнього аудиту;</w:t>
      </w:r>
    </w:p>
    <w:p w:rsidR="005F0A2F" w:rsidRPr="005F0A2F" w:rsidRDefault="005F0A2F" w:rsidP="005F0A2F">
      <w:pPr>
        <w:spacing w:after="0" w:line="240" w:lineRule="auto"/>
        <w:ind w:firstLine="567"/>
        <w:jc w:val="both"/>
        <w:rPr>
          <w:rFonts w:ascii="Times New Roman" w:eastAsia="Times New Roman" w:hAnsi="Times New Roman" w:cs="Times New Roman"/>
          <w:sz w:val="10"/>
          <w:szCs w:val="10"/>
          <w:lang w:eastAsia="ru-RU"/>
        </w:rPr>
      </w:pPr>
      <w:r w:rsidRPr="005F0A2F">
        <w:rPr>
          <w:rFonts w:ascii="Times New Roman" w:eastAsia="Times New Roman" w:hAnsi="Times New Roman" w:cs="Times New Roman"/>
          <w:sz w:val="28"/>
          <w:szCs w:val="28"/>
          <w:lang w:eastAsia="ru-RU"/>
        </w:rPr>
        <w:t>паспортів бюджетних програм;</w:t>
      </w:r>
    </w:p>
    <w:p w:rsidR="005F0A2F" w:rsidRPr="005F0A2F" w:rsidRDefault="005F0A2F" w:rsidP="005F0A2F">
      <w:pPr>
        <w:spacing w:after="0" w:line="240" w:lineRule="auto"/>
        <w:ind w:firstLine="567"/>
        <w:jc w:val="both"/>
        <w:rPr>
          <w:rFonts w:ascii="Times New Roman" w:eastAsia="Times New Roman" w:hAnsi="Times New Roman" w:cs="Times New Roman"/>
          <w:sz w:val="28"/>
          <w:szCs w:val="28"/>
          <w:lang w:eastAsia="ru-RU"/>
        </w:rPr>
      </w:pPr>
      <w:r w:rsidRPr="005F0A2F">
        <w:rPr>
          <w:rFonts w:ascii="Times New Roman" w:eastAsia="Times New Roman" w:hAnsi="Times New Roman" w:cs="Times New Roman"/>
          <w:sz w:val="28"/>
          <w:szCs w:val="28"/>
          <w:lang w:eastAsia="ru-RU"/>
        </w:rPr>
        <w:t>системи бухгалтерського обліку, фінансової та бюджетної звітності;</w:t>
      </w:r>
    </w:p>
    <w:p w:rsidR="005F0A2F" w:rsidRPr="005F0A2F" w:rsidRDefault="005F0A2F" w:rsidP="005F0A2F">
      <w:pPr>
        <w:spacing w:after="0" w:line="240" w:lineRule="auto"/>
        <w:ind w:firstLine="567"/>
        <w:jc w:val="both"/>
        <w:rPr>
          <w:rFonts w:ascii="Times New Roman" w:eastAsia="Times New Roman" w:hAnsi="Times New Roman" w:cs="Times New Roman"/>
          <w:sz w:val="28"/>
          <w:szCs w:val="28"/>
          <w:lang w:eastAsia="ru-RU"/>
        </w:rPr>
      </w:pPr>
      <w:r w:rsidRPr="005F0A2F">
        <w:rPr>
          <w:rFonts w:ascii="Times New Roman" w:eastAsia="Times New Roman" w:hAnsi="Times New Roman" w:cs="Times New Roman"/>
          <w:sz w:val="28"/>
          <w:szCs w:val="28"/>
          <w:lang w:eastAsia="ru-RU"/>
        </w:rPr>
        <w:t>матеріалів попередніх контрольних заходів контролюючих органів та стан усунення виявлених порушень за їх результатами;</w:t>
      </w:r>
    </w:p>
    <w:p w:rsidR="005F0A2F" w:rsidRPr="005F0A2F" w:rsidRDefault="005F0A2F" w:rsidP="005F0A2F">
      <w:pPr>
        <w:spacing w:after="0" w:line="240" w:lineRule="auto"/>
        <w:ind w:firstLine="567"/>
        <w:jc w:val="both"/>
        <w:rPr>
          <w:rFonts w:ascii="Times New Roman" w:eastAsia="Times New Roman" w:hAnsi="Times New Roman" w:cs="Times New Roman"/>
          <w:sz w:val="28"/>
          <w:szCs w:val="28"/>
          <w:lang w:eastAsia="ru-RU"/>
        </w:rPr>
      </w:pPr>
      <w:r w:rsidRPr="005F0A2F">
        <w:rPr>
          <w:rFonts w:ascii="Times New Roman" w:eastAsia="Times New Roman" w:hAnsi="Times New Roman" w:cs="Times New Roman"/>
          <w:sz w:val="28"/>
          <w:szCs w:val="28"/>
          <w:lang w:eastAsia="ru-RU"/>
        </w:rPr>
        <w:t>звернень державних органів, народних депутатів, громадян, публікацій  у засобах масової інформації про порушення законодавства, що стосуються діяльності об’єкта внутрішнього аудиту;</w:t>
      </w:r>
    </w:p>
    <w:p w:rsidR="005F0A2F" w:rsidRPr="005F0A2F" w:rsidRDefault="005F0A2F" w:rsidP="005F0A2F">
      <w:pPr>
        <w:spacing w:after="0" w:line="240" w:lineRule="auto"/>
        <w:ind w:firstLine="567"/>
        <w:jc w:val="both"/>
        <w:rPr>
          <w:rFonts w:ascii="Times New Roman" w:eastAsia="Times New Roman" w:hAnsi="Times New Roman" w:cs="Times New Roman"/>
          <w:sz w:val="28"/>
          <w:szCs w:val="28"/>
          <w:lang w:eastAsia="ru-RU"/>
        </w:rPr>
      </w:pPr>
      <w:r w:rsidRPr="005F0A2F">
        <w:rPr>
          <w:rFonts w:ascii="Times New Roman" w:eastAsia="Times New Roman" w:hAnsi="Times New Roman" w:cs="Times New Roman"/>
          <w:sz w:val="28"/>
          <w:szCs w:val="28"/>
          <w:lang w:eastAsia="ru-RU"/>
        </w:rPr>
        <w:t>інших необхідних для виконання внутрішнього аудиту систем або напрямів діяльності, інформації, у тому числі одержаної під час консультацій із керівництвом об’єкта внутрішнього аудиту та його персоналом.</w:t>
      </w:r>
    </w:p>
    <w:p w:rsidR="005F0A2F" w:rsidRPr="005F0A2F" w:rsidRDefault="005F0A2F" w:rsidP="005F0A2F">
      <w:pPr>
        <w:shd w:val="clear" w:color="auto" w:fill="FFFFFF"/>
        <w:spacing w:after="0" w:line="240" w:lineRule="auto"/>
        <w:ind w:firstLine="567"/>
        <w:jc w:val="both"/>
        <w:rPr>
          <w:rFonts w:ascii="Times New Roman" w:eastAsia="Times New Roman" w:hAnsi="Times New Roman" w:cs="Times New Roman"/>
          <w:color w:val="000000"/>
          <w:sz w:val="28"/>
          <w:szCs w:val="28"/>
          <w:lang w:eastAsia="ru-RU"/>
        </w:rPr>
      </w:pPr>
      <w:bookmarkStart w:id="20" w:name="n143"/>
      <w:bookmarkEnd w:id="20"/>
      <w:r w:rsidRPr="005F0A2F">
        <w:rPr>
          <w:rFonts w:ascii="Times New Roman" w:eastAsia="Times New Roman" w:hAnsi="Times New Roman" w:cs="Times New Roman"/>
          <w:color w:val="000000"/>
          <w:sz w:val="28"/>
          <w:szCs w:val="28"/>
          <w:lang w:eastAsia="ru-RU"/>
        </w:rPr>
        <w:t xml:space="preserve">З урахуванням результатів попереднього вивчення об’єкта внутрішнього аудиту </w:t>
      </w:r>
      <w:r w:rsidR="005316B2">
        <w:rPr>
          <w:rFonts w:ascii="Times New Roman" w:eastAsia="Times New Roman" w:hAnsi="Times New Roman" w:cs="Times New Roman"/>
          <w:color w:val="000000"/>
          <w:sz w:val="28"/>
          <w:szCs w:val="28"/>
          <w:lang w:eastAsia="ru-RU"/>
        </w:rPr>
        <w:t>спеціаліст</w:t>
      </w:r>
      <w:r w:rsidRPr="005F0A2F">
        <w:rPr>
          <w:rFonts w:ascii="Times New Roman" w:eastAsia="Times New Roman" w:hAnsi="Times New Roman" w:cs="Times New Roman"/>
          <w:color w:val="000000"/>
          <w:sz w:val="28"/>
          <w:szCs w:val="28"/>
          <w:lang w:eastAsia="ru-RU"/>
        </w:rPr>
        <w:t xml:space="preserve"> провод</w:t>
      </w:r>
      <w:r w:rsidR="005316B2">
        <w:rPr>
          <w:rFonts w:ascii="Times New Roman" w:eastAsia="Times New Roman" w:hAnsi="Times New Roman" w:cs="Times New Roman"/>
          <w:color w:val="000000"/>
          <w:sz w:val="28"/>
          <w:szCs w:val="28"/>
          <w:lang w:eastAsia="ru-RU"/>
        </w:rPr>
        <w:t>и</w:t>
      </w:r>
      <w:r w:rsidRPr="005F0A2F">
        <w:rPr>
          <w:rFonts w:ascii="Times New Roman" w:eastAsia="Times New Roman" w:hAnsi="Times New Roman" w:cs="Times New Roman"/>
          <w:color w:val="000000"/>
          <w:sz w:val="28"/>
          <w:szCs w:val="28"/>
          <w:lang w:eastAsia="ru-RU"/>
        </w:rPr>
        <w:t xml:space="preserve">ть попередню оцінку ризиків, пов’язаних з об’єктом </w:t>
      </w:r>
      <w:r w:rsidRPr="005F0A2F">
        <w:rPr>
          <w:rFonts w:ascii="Times New Roman" w:eastAsia="Times New Roman" w:hAnsi="Times New Roman" w:cs="Times New Roman"/>
          <w:color w:val="000000"/>
          <w:sz w:val="28"/>
          <w:szCs w:val="28"/>
          <w:lang w:eastAsia="ru-RU"/>
        </w:rPr>
        <w:lastRenderedPageBreak/>
        <w:t>внутрішнього аудиту, визнача</w:t>
      </w:r>
      <w:r w:rsidR="00F478CE">
        <w:rPr>
          <w:rFonts w:ascii="Times New Roman" w:eastAsia="Times New Roman" w:hAnsi="Times New Roman" w:cs="Times New Roman"/>
          <w:color w:val="000000"/>
          <w:sz w:val="28"/>
          <w:szCs w:val="28"/>
          <w:lang w:eastAsia="ru-RU"/>
        </w:rPr>
        <w:t>є</w:t>
      </w:r>
      <w:r w:rsidRPr="005F0A2F">
        <w:rPr>
          <w:rFonts w:ascii="Times New Roman" w:eastAsia="Times New Roman" w:hAnsi="Times New Roman" w:cs="Times New Roman"/>
          <w:color w:val="000000"/>
          <w:sz w:val="28"/>
          <w:szCs w:val="28"/>
          <w:lang w:eastAsia="ru-RU"/>
        </w:rPr>
        <w:t xml:space="preserve"> ймовірність та суттєвість помилок, </w:t>
      </w:r>
      <w:proofErr w:type="spellStart"/>
      <w:r w:rsidRPr="005F0A2F">
        <w:rPr>
          <w:rFonts w:ascii="Times New Roman" w:eastAsia="Times New Roman" w:hAnsi="Times New Roman" w:cs="Times New Roman"/>
          <w:color w:val="000000"/>
          <w:sz w:val="28"/>
          <w:szCs w:val="28"/>
          <w:lang w:eastAsia="ru-RU"/>
        </w:rPr>
        <w:t>невідповідностей</w:t>
      </w:r>
      <w:proofErr w:type="spellEnd"/>
      <w:r w:rsidRPr="005F0A2F">
        <w:rPr>
          <w:rFonts w:ascii="Times New Roman" w:eastAsia="Times New Roman" w:hAnsi="Times New Roman" w:cs="Times New Roman"/>
          <w:color w:val="000000"/>
          <w:sz w:val="28"/>
          <w:szCs w:val="28"/>
          <w:lang w:eastAsia="ru-RU"/>
        </w:rPr>
        <w:t xml:space="preserve"> та інших ризиків.</w:t>
      </w:r>
    </w:p>
    <w:p w:rsidR="005F0A2F" w:rsidRPr="005F0A2F" w:rsidRDefault="005F0A2F" w:rsidP="005F0A2F">
      <w:pPr>
        <w:shd w:val="clear" w:color="auto" w:fill="FFFFFF"/>
        <w:spacing w:after="0" w:line="240" w:lineRule="auto"/>
        <w:ind w:firstLine="567"/>
        <w:jc w:val="both"/>
        <w:rPr>
          <w:rFonts w:ascii="Times New Roman" w:eastAsia="Times New Roman" w:hAnsi="Times New Roman" w:cs="Times New Roman"/>
          <w:color w:val="000000"/>
          <w:sz w:val="28"/>
          <w:szCs w:val="28"/>
          <w:lang w:eastAsia="ru-RU"/>
        </w:rPr>
      </w:pPr>
      <w:bookmarkStart w:id="21" w:name="n144"/>
      <w:bookmarkEnd w:id="21"/>
      <w:r w:rsidRPr="005F0A2F">
        <w:rPr>
          <w:rFonts w:ascii="Times New Roman" w:eastAsia="Times New Roman" w:hAnsi="Times New Roman" w:cs="Times New Roman"/>
          <w:color w:val="000000"/>
          <w:sz w:val="28"/>
          <w:szCs w:val="28"/>
          <w:lang w:eastAsia="ru-RU"/>
        </w:rPr>
        <w:t>Для кожного внутрішнього аудиту визначаються його цілі, що мають відображати результати попередньої оцінки ризиків, пов’язаних з об’єктом внутрішнього аудиту, та визначати його очікувані результати.</w:t>
      </w:r>
    </w:p>
    <w:p w:rsidR="005F0A2F" w:rsidRPr="005F0A2F" w:rsidRDefault="005316B2" w:rsidP="005F0A2F">
      <w:pPr>
        <w:shd w:val="clear" w:color="auto" w:fill="FFFFFF"/>
        <w:spacing w:after="0" w:line="240" w:lineRule="auto"/>
        <w:ind w:firstLine="567"/>
        <w:jc w:val="both"/>
        <w:rPr>
          <w:rFonts w:ascii="Times New Roman" w:eastAsia="Times New Roman" w:hAnsi="Times New Roman" w:cs="Times New Roman"/>
          <w:color w:val="000000"/>
          <w:sz w:val="28"/>
          <w:szCs w:val="28"/>
          <w:lang w:eastAsia="ru-RU"/>
        </w:rPr>
      </w:pPr>
      <w:bookmarkStart w:id="22" w:name="n145"/>
      <w:bookmarkEnd w:id="22"/>
      <w:r>
        <w:rPr>
          <w:rFonts w:ascii="Times New Roman" w:eastAsia="Times New Roman" w:hAnsi="Times New Roman" w:cs="Times New Roman"/>
          <w:color w:val="000000"/>
          <w:sz w:val="28"/>
          <w:szCs w:val="28"/>
          <w:lang w:eastAsia="ru-RU"/>
        </w:rPr>
        <w:t>Спеціаліст</w:t>
      </w:r>
      <w:r w:rsidR="005F0A2F" w:rsidRPr="005F0A2F">
        <w:rPr>
          <w:rFonts w:ascii="Times New Roman" w:eastAsia="Times New Roman" w:hAnsi="Times New Roman" w:cs="Times New Roman"/>
          <w:color w:val="000000"/>
          <w:sz w:val="28"/>
          <w:szCs w:val="28"/>
          <w:lang w:eastAsia="ru-RU"/>
        </w:rPr>
        <w:t xml:space="preserve"> визнача</w:t>
      </w:r>
      <w:r>
        <w:rPr>
          <w:rFonts w:ascii="Times New Roman" w:eastAsia="Times New Roman" w:hAnsi="Times New Roman" w:cs="Times New Roman"/>
          <w:color w:val="000000"/>
          <w:sz w:val="28"/>
          <w:szCs w:val="28"/>
          <w:lang w:eastAsia="ru-RU"/>
        </w:rPr>
        <w:t>є</w:t>
      </w:r>
      <w:r w:rsidR="005F0A2F" w:rsidRPr="005F0A2F">
        <w:rPr>
          <w:rFonts w:ascii="Times New Roman" w:eastAsia="Times New Roman" w:hAnsi="Times New Roman" w:cs="Times New Roman"/>
          <w:color w:val="000000"/>
          <w:sz w:val="28"/>
          <w:szCs w:val="28"/>
          <w:lang w:eastAsia="ru-RU"/>
        </w:rPr>
        <w:t xml:space="preserve"> обсяг аудиторського завдання, необхідний та достатній для досягнення цілей внутрішнього аудиту.</w:t>
      </w:r>
    </w:p>
    <w:p w:rsidR="005F0A2F" w:rsidRPr="005F0A2F" w:rsidRDefault="005F0A2F" w:rsidP="005F0A2F">
      <w:pPr>
        <w:shd w:val="clear" w:color="auto" w:fill="FFFFFF"/>
        <w:spacing w:after="0" w:line="240" w:lineRule="auto"/>
        <w:ind w:firstLine="567"/>
        <w:jc w:val="both"/>
        <w:rPr>
          <w:rFonts w:ascii="Times New Roman" w:eastAsia="Times New Roman" w:hAnsi="Times New Roman" w:cs="Times New Roman"/>
          <w:color w:val="000000"/>
          <w:sz w:val="28"/>
          <w:szCs w:val="28"/>
          <w:lang w:eastAsia="ru-RU"/>
        </w:rPr>
      </w:pPr>
      <w:bookmarkStart w:id="23" w:name="n146"/>
      <w:bookmarkEnd w:id="23"/>
      <w:r w:rsidRPr="005F0A2F">
        <w:rPr>
          <w:rFonts w:ascii="Times New Roman" w:eastAsia="Times New Roman" w:hAnsi="Times New Roman" w:cs="Times New Roman"/>
          <w:color w:val="000000"/>
          <w:sz w:val="28"/>
          <w:szCs w:val="28"/>
          <w:lang w:eastAsia="ru-RU"/>
        </w:rPr>
        <w:t>Обсяг аудиторського завдання встановлює межі дослідження об’єкта внутрішнього аудиту (напрями діяльності, процеси, операції, системи тощо) з урахуванням початкових обмежень (часових, географічних) щодо проведення такого аудиту.</w:t>
      </w:r>
    </w:p>
    <w:p w:rsidR="005F0A2F" w:rsidRPr="005F0A2F" w:rsidRDefault="005F0A2F" w:rsidP="005F0A2F">
      <w:pPr>
        <w:shd w:val="clear" w:color="auto" w:fill="FFFFFF"/>
        <w:spacing w:after="0" w:line="240" w:lineRule="auto"/>
        <w:ind w:firstLine="567"/>
        <w:jc w:val="both"/>
        <w:rPr>
          <w:rFonts w:ascii="Times New Roman" w:eastAsia="Times New Roman" w:hAnsi="Times New Roman" w:cs="Times New Roman"/>
          <w:color w:val="000000"/>
          <w:sz w:val="28"/>
          <w:szCs w:val="28"/>
          <w:lang w:eastAsia="ru-RU"/>
        </w:rPr>
      </w:pPr>
      <w:bookmarkStart w:id="24" w:name="n147"/>
      <w:bookmarkEnd w:id="24"/>
      <w:r w:rsidRPr="005F0A2F">
        <w:rPr>
          <w:rFonts w:ascii="Times New Roman" w:eastAsia="Times New Roman" w:hAnsi="Times New Roman" w:cs="Times New Roman"/>
          <w:color w:val="000000"/>
          <w:sz w:val="28"/>
          <w:szCs w:val="28"/>
          <w:lang w:eastAsia="ru-RU"/>
        </w:rPr>
        <w:t>Керівник аудиторської групи здійснює розподіл ресурсів для проведення внутрішнього аудиту.</w:t>
      </w:r>
    </w:p>
    <w:p w:rsidR="005F0A2F" w:rsidRPr="005F0A2F" w:rsidRDefault="005F0A2F" w:rsidP="005F0A2F">
      <w:pPr>
        <w:shd w:val="clear" w:color="auto" w:fill="FFFFFF"/>
        <w:spacing w:after="0" w:line="240" w:lineRule="auto"/>
        <w:ind w:firstLine="567"/>
        <w:jc w:val="both"/>
        <w:rPr>
          <w:rFonts w:ascii="Times New Roman" w:eastAsia="Times New Roman" w:hAnsi="Times New Roman" w:cs="Times New Roman"/>
          <w:color w:val="000000"/>
          <w:sz w:val="28"/>
          <w:szCs w:val="28"/>
          <w:lang w:eastAsia="ru-RU"/>
        </w:rPr>
      </w:pPr>
      <w:bookmarkStart w:id="25" w:name="n148"/>
      <w:bookmarkEnd w:id="25"/>
      <w:r w:rsidRPr="005F0A2F">
        <w:rPr>
          <w:rFonts w:ascii="Times New Roman" w:eastAsia="Times New Roman" w:hAnsi="Times New Roman" w:cs="Times New Roman"/>
          <w:color w:val="000000"/>
          <w:sz w:val="28"/>
          <w:szCs w:val="28"/>
          <w:lang w:eastAsia="ru-RU"/>
        </w:rPr>
        <w:t>Розподіл ресурсів передбачає визначення відповідного та достатнього обсягу ресурсів для досягнення цілей внутрішнього аудиту з огляду на характер та складність аудиторського завдання, часові обмеження та наявні ресурси.</w:t>
      </w:r>
    </w:p>
    <w:p w:rsidR="005F0A2F" w:rsidRPr="005F0A2F" w:rsidRDefault="005F0A2F" w:rsidP="005F0A2F">
      <w:pPr>
        <w:shd w:val="clear" w:color="auto" w:fill="FFFFFF"/>
        <w:spacing w:after="0" w:line="240" w:lineRule="auto"/>
        <w:ind w:firstLine="567"/>
        <w:jc w:val="both"/>
        <w:rPr>
          <w:rFonts w:ascii="Times New Roman" w:eastAsia="Times New Roman" w:hAnsi="Times New Roman" w:cs="Times New Roman"/>
          <w:color w:val="000000"/>
          <w:sz w:val="28"/>
          <w:szCs w:val="28"/>
          <w:lang w:eastAsia="ru-RU"/>
        </w:rPr>
      </w:pPr>
      <w:bookmarkStart w:id="26" w:name="n149"/>
      <w:bookmarkEnd w:id="26"/>
      <w:r w:rsidRPr="005F0A2F">
        <w:rPr>
          <w:rFonts w:ascii="Times New Roman" w:eastAsia="Times New Roman" w:hAnsi="Times New Roman" w:cs="Times New Roman"/>
          <w:color w:val="000000"/>
          <w:sz w:val="28"/>
          <w:szCs w:val="28"/>
          <w:lang w:eastAsia="ru-RU"/>
        </w:rPr>
        <w:t>3.6. За результатами планування аудиторського завдання складається програма внутрішнього аудиту, яка визначає:</w:t>
      </w:r>
    </w:p>
    <w:p w:rsidR="005F0A2F" w:rsidRPr="005F0A2F" w:rsidRDefault="005F0A2F" w:rsidP="005F0A2F">
      <w:pPr>
        <w:shd w:val="clear" w:color="auto" w:fill="FFFFFF"/>
        <w:spacing w:after="0" w:line="240" w:lineRule="auto"/>
        <w:ind w:firstLine="567"/>
        <w:jc w:val="both"/>
        <w:rPr>
          <w:rFonts w:ascii="Times New Roman" w:eastAsia="Times New Roman" w:hAnsi="Times New Roman" w:cs="Times New Roman"/>
          <w:color w:val="000000"/>
          <w:sz w:val="28"/>
          <w:szCs w:val="28"/>
          <w:lang w:eastAsia="ru-RU"/>
        </w:rPr>
      </w:pPr>
      <w:bookmarkStart w:id="27" w:name="n150"/>
      <w:bookmarkEnd w:id="27"/>
      <w:r w:rsidRPr="005F0A2F">
        <w:rPr>
          <w:rFonts w:ascii="Times New Roman" w:eastAsia="Times New Roman" w:hAnsi="Times New Roman" w:cs="Times New Roman"/>
          <w:color w:val="000000"/>
          <w:sz w:val="28"/>
          <w:szCs w:val="28"/>
          <w:lang w:eastAsia="ru-RU"/>
        </w:rPr>
        <w:t>об’єкт внутрішнього аудиту (стисла інформація про об’єкт аудиту та причини, які зумовлюють необхідність здійснення внутрішнього аудиту);</w:t>
      </w:r>
    </w:p>
    <w:p w:rsidR="005F0A2F" w:rsidRPr="005F0A2F" w:rsidRDefault="005F0A2F" w:rsidP="005F0A2F">
      <w:pPr>
        <w:shd w:val="clear" w:color="auto" w:fill="FFFFFF"/>
        <w:spacing w:after="0" w:line="240" w:lineRule="auto"/>
        <w:ind w:firstLine="567"/>
        <w:jc w:val="both"/>
        <w:rPr>
          <w:rFonts w:ascii="Times New Roman" w:eastAsia="Times New Roman" w:hAnsi="Times New Roman" w:cs="Times New Roman"/>
          <w:color w:val="000000"/>
          <w:sz w:val="28"/>
          <w:szCs w:val="28"/>
          <w:lang w:eastAsia="ru-RU"/>
        </w:rPr>
      </w:pPr>
      <w:bookmarkStart w:id="28" w:name="n151"/>
      <w:bookmarkEnd w:id="28"/>
      <w:r w:rsidRPr="005F0A2F">
        <w:rPr>
          <w:rFonts w:ascii="Times New Roman" w:eastAsia="Times New Roman" w:hAnsi="Times New Roman" w:cs="Times New Roman"/>
          <w:color w:val="000000"/>
          <w:sz w:val="28"/>
          <w:szCs w:val="28"/>
          <w:lang w:eastAsia="ru-RU"/>
        </w:rPr>
        <w:t>тему внутрішнього аудиту;</w:t>
      </w:r>
    </w:p>
    <w:p w:rsidR="005F0A2F" w:rsidRPr="005F0A2F" w:rsidRDefault="005F0A2F" w:rsidP="005F0A2F">
      <w:pPr>
        <w:shd w:val="clear" w:color="auto" w:fill="FFFFFF"/>
        <w:spacing w:after="0" w:line="240" w:lineRule="auto"/>
        <w:ind w:firstLine="567"/>
        <w:jc w:val="both"/>
        <w:rPr>
          <w:rFonts w:ascii="Times New Roman" w:eastAsia="Times New Roman" w:hAnsi="Times New Roman" w:cs="Times New Roman"/>
          <w:color w:val="000000"/>
          <w:sz w:val="28"/>
          <w:szCs w:val="28"/>
          <w:lang w:eastAsia="ru-RU"/>
        </w:rPr>
      </w:pPr>
      <w:bookmarkStart w:id="29" w:name="n152"/>
      <w:bookmarkEnd w:id="29"/>
      <w:r w:rsidRPr="005F0A2F">
        <w:rPr>
          <w:rFonts w:ascii="Times New Roman" w:eastAsia="Times New Roman" w:hAnsi="Times New Roman" w:cs="Times New Roman"/>
          <w:color w:val="000000"/>
          <w:sz w:val="28"/>
          <w:szCs w:val="28"/>
          <w:lang w:eastAsia="ru-RU"/>
        </w:rPr>
        <w:t>цілі внутрішнього аудиту;</w:t>
      </w:r>
    </w:p>
    <w:p w:rsidR="005F0A2F" w:rsidRPr="005F0A2F" w:rsidRDefault="005F0A2F" w:rsidP="005F0A2F">
      <w:pPr>
        <w:shd w:val="clear" w:color="auto" w:fill="FFFFFF"/>
        <w:spacing w:after="0" w:line="240" w:lineRule="auto"/>
        <w:ind w:firstLine="567"/>
        <w:jc w:val="both"/>
        <w:rPr>
          <w:rFonts w:ascii="Times New Roman" w:eastAsia="Times New Roman" w:hAnsi="Times New Roman" w:cs="Times New Roman"/>
          <w:color w:val="000000"/>
          <w:sz w:val="28"/>
          <w:szCs w:val="28"/>
          <w:lang w:eastAsia="ru-RU"/>
        </w:rPr>
      </w:pPr>
      <w:bookmarkStart w:id="30" w:name="n153"/>
      <w:bookmarkEnd w:id="30"/>
      <w:r w:rsidRPr="005F0A2F">
        <w:rPr>
          <w:rFonts w:ascii="Times New Roman" w:eastAsia="Times New Roman" w:hAnsi="Times New Roman" w:cs="Times New Roman"/>
          <w:color w:val="000000"/>
          <w:sz w:val="28"/>
          <w:szCs w:val="28"/>
          <w:lang w:eastAsia="ru-RU"/>
        </w:rPr>
        <w:t>питання, що підлягають дослідженню з урахуванням результатів попередньої оцінки ризиків (ризикові сфери об’єкта аудиту);</w:t>
      </w:r>
    </w:p>
    <w:p w:rsidR="005F0A2F" w:rsidRPr="005F0A2F" w:rsidRDefault="005F0A2F" w:rsidP="005F0A2F">
      <w:pPr>
        <w:shd w:val="clear" w:color="auto" w:fill="FFFFFF"/>
        <w:spacing w:after="0" w:line="240" w:lineRule="auto"/>
        <w:ind w:firstLine="567"/>
        <w:jc w:val="both"/>
        <w:rPr>
          <w:rFonts w:ascii="Times New Roman" w:eastAsia="Times New Roman" w:hAnsi="Times New Roman" w:cs="Times New Roman"/>
          <w:color w:val="000000"/>
          <w:sz w:val="28"/>
          <w:szCs w:val="28"/>
          <w:lang w:eastAsia="ru-RU"/>
        </w:rPr>
      </w:pPr>
      <w:bookmarkStart w:id="31" w:name="n154"/>
      <w:bookmarkEnd w:id="31"/>
      <w:r w:rsidRPr="005F0A2F">
        <w:rPr>
          <w:rFonts w:ascii="Times New Roman" w:eastAsia="Times New Roman" w:hAnsi="Times New Roman" w:cs="Times New Roman"/>
          <w:color w:val="000000"/>
          <w:sz w:val="28"/>
          <w:szCs w:val="28"/>
          <w:lang w:eastAsia="ru-RU"/>
        </w:rPr>
        <w:t>обсяг аудиторського завдання;</w:t>
      </w:r>
      <w:bookmarkStart w:id="32" w:name="n155"/>
      <w:bookmarkEnd w:id="32"/>
    </w:p>
    <w:p w:rsidR="005F0A2F" w:rsidRPr="005F0A2F" w:rsidRDefault="005F0A2F" w:rsidP="005F0A2F">
      <w:pPr>
        <w:shd w:val="clear" w:color="auto" w:fill="FFFFFF"/>
        <w:spacing w:after="0" w:line="240" w:lineRule="auto"/>
        <w:ind w:firstLine="567"/>
        <w:jc w:val="both"/>
        <w:rPr>
          <w:rFonts w:ascii="Times New Roman" w:eastAsia="Times New Roman" w:hAnsi="Times New Roman" w:cs="Times New Roman"/>
          <w:color w:val="000000"/>
          <w:sz w:val="28"/>
          <w:szCs w:val="28"/>
          <w:lang w:eastAsia="ru-RU"/>
        </w:rPr>
      </w:pPr>
      <w:r w:rsidRPr="005F0A2F">
        <w:rPr>
          <w:rFonts w:ascii="Times New Roman" w:eastAsia="Times New Roman" w:hAnsi="Times New Roman" w:cs="Times New Roman"/>
          <w:color w:val="000000"/>
          <w:sz w:val="28"/>
          <w:szCs w:val="28"/>
          <w:lang w:eastAsia="ru-RU"/>
        </w:rPr>
        <w:t>основні критерії оцінки об’єкта внутрішнього аудиту, які застосовуватимуться під час дослідження питань з метою підготовки висновків;</w:t>
      </w:r>
    </w:p>
    <w:p w:rsidR="005F0A2F" w:rsidRPr="005F0A2F" w:rsidRDefault="005F0A2F" w:rsidP="005F0A2F">
      <w:pPr>
        <w:shd w:val="clear" w:color="auto" w:fill="FFFFFF"/>
        <w:spacing w:after="0" w:line="240" w:lineRule="auto"/>
        <w:ind w:firstLine="567"/>
        <w:jc w:val="both"/>
        <w:rPr>
          <w:rFonts w:ascii="Times New Roman" w:eastAsia="Times New Roman" w:hAnsi="Times New Roman" w:cs="Times New Roman"/>
          <w:color w:val="000000"/>
          <w:sz w:val="28"/>
          <w:szCs w:val="28"/>
          <w:lang w:eastAsia="ru-RU"/>
        </w:rPr>
      </w:pPr>
      <w:bookmarkStart w:id="33" w:name="n156"/>
      <w:bookmarkEnd w:id="33"/>
      <w:r w:rsidRPr="005F0A2F">
        <w:rPr>
          <w:rFonts w:ascii="Times New Roman" w:eastAsia="Times New Roman" w:hAnsi="Times New Roman" w:cs="Times New Roman"/>
          <w:color w:val="000000"/>
          <w:sz w:val="28"/>
          <w:szCs w:val="28"/>
          <w:lang w:eastAsia="ru-RU"/>
        </w:rPr>
        <w:t>аудиторські прийоми та процедури збору й аналізу інформації в розрізі питань, що підлягають дослідженню;</w:t>
      </w:r>
    </w:p>
    <w:p w:rsidR="005F0A2F" w:rsidRPr="005F0A2F" w:rsidRDefault="005F0A2F" w:rsidP="005F0A2F">
      <w:pPr>
        <w:shd w:val="clear" w:color="auto" w:fill="FFFFFF"/>
        <w:spacing w:after="0" w:line="240" w:lineRule="auto"/>
        <w:ind w:firstLine="567"/>
        <w:jc w:val="both"/>
        <w:rPr>
          <w:rFonts w:ascii="Times New Roman" w:eastAsia="Times New Roman" w:hAnsi="Times New Roman" w:cs="Times New Roman"/>
          <w:color w:val="000000"/>
          <w:sz w:val="28"/>
          <w:szCs w:val="28"/>
          <w:lang w:eastAsia="ru-RU"/>
        </w:rPr>
      </w:pPr>
      <w:bookmarkStart w:id="34" w:name="n157"/>
      <w:bookmarkEnd w:id="34"/>
      <w:r w:rsidRPr="005F0A2F">
        <w:rPr>
          <w:rFonts w:ascii="Times New Roman" w:eastAsia="Times New Roman" w:hAnsi="Times New Roman" w:cs="Times New Roman"/>
          <w:color w:val="000000"/>
          <w:sz w:val="28"/>
          <w:szCs w:val="28"/>
          <w:lang w:eastAsia="ru-RU"/>
        </w:rPr>
        <w:t>тривалість виконання аудиторського завдання (кількість робочих днів на збір аудиторських доказів, їх аналіз й оцінку, документування результатів внутрішнього аудиту, обговорення проекту аудиторського звіту та внесення коректив до нього);</w:t>
      </w:r>
    </w:p>
    <w:p w:rsidR="005F0A2F" w:rsidRPr="005F0A2F" w:rsidRDefault="005F0A2F" w:rsidP="005F0A2F">
      <w:pPr>
        <w:shd w:val="clear" w:color="auto" w:fill="FFFFFF"/>
        <w:spacing w:after="0" w:line="240" w:lineRule="auto"/>
        <w:ind w:firstLine="567"/>
        <w:jc w:val="both"/>
        <w:rPr>
          <w:rFonts w:ascii="Times New Roman" w:eastAsia="Times New Roman" w:hAnsi="Times New Roman" w:cs="Times New Roman"/>
          <w:color w:val="000000"/>
          <w:sz w:val="28"/>
          <w:szCs w:val="28"/>
          <w:lang w:eastAsia="ru-RU"/>
        </w:rPr>
      </w:pPr>
      <w:bookmarkStart w:id="35" w:name="n158"/>
      <w:bookmarkEnd w:id="35"/>
      <w:r w:rsidRPr="005F0A2F">
        <w:rPr>
          <w:rFonts w:ascii="Times New Roman" w:eastAsia="Times New Roman" w:hAnsi="Times New Roman" w:cs="Times New Roman"/>
          <w:color w:val="000000"/>
          <w:sz w:val="28"/>
          <w:szCs w:val="28"/>
          <w:lang w:eastAsia="ru-RU"/>
        </w:rPr>
        <w:t>склад аудиторської групи;</w:t>
      </w:r>
    </w:p>
    <w:p w:rsidR="005F0A2F" w:rsidRPr="005F0A2F" w:rsidRDefault="005F0A2F" w:rsidP="005F0A2F">
      <w:pPr>
        <w:shd w:val="clear" w:color="auto" w:fill="FFFFFF"/>
        <w:spacing w:after="0" w:line="240" w:lineRule="auto"/>
        <w:ind w:firstLine="567"/>
        <w:jc w:val="both"/>
        <w:rPr>
          <w:rFonts w:ascii="Times New Roman" w:eastAsia="Times New Roman" w:hAnsi="Times New Roman" w:cs="Times New Roman"/>
          <w:color w:val="000000"/>
          <w:sz w:val="28"/>
          <w:szCs w:val="28"/>
          <w:lang w:eastAsia="ru-RU"/>
        </w:rPr>
      </w:pPr>
      <w:bookmarkStart w:id="36" w:name="n159"/>
      <w:bookmarkEnd w:id="36"/>
      <w:r w:rsidRPr="005F0A2F">
        <w:rPr>
          <w:rFonts w:ascii="Times New Roman" w:eastAsia="Times New Roman" w:hAnsi="Times New Roman" w:cs="Times New Roman"/>
          <w:color w:val="000000"/>
          <w:sz w:val="28"/>
          <w:szCs w:val="28"/>
          <w:lang w:eastAsia="ru-RU"/>
        </w:rPr>
        <w:t>найменування структурних підрозділів, підприємств, установ, організацій, у яких виконується аудиторське завдання.</w:t>
      </w:r>
    </w:p>
    <w:p w:rsidR="005F0A2F" w:rsidRPr="005F0A2F" w:rsidRDefault="005F0A2F" w:rsidP="005F0A2F">
      <w:pPr>
        <w:shd w:val="clear" w:color="auto" w:fill="FFFFFF"/>
        <w:spacing w:after="0" w:line="240" w:lineRule="auto"/>
        <w:ind w:firstLine="567"/>
        <w:jc w:val="both"/>
        <w:rPr>
          <w:rFonts w:ascii="Times New Roman" w:eastAsia="Times New Roman" w:hAnsi="Times New Roman" w:cs="Times New Roman"/>
          <w:color w:val="000000"/>
          <w:sz w:val="28"/>
          <w:szCs w:val="28"/>
          <w:lang w:eastAsia="ru-RU"/>
        </w:rPr>
      </w:pPr>
      <w:bookmarkStart w:id="37" w:name="n160"/>
      <w:bookmarkEnd w:id="37"/>
      <w:r w:rsidRPr="005F0A2F">
        <w:rPr>
          <w:rFonts w:ascii="Times New Roman" w:eastAsia="Times New Roman" w:hAnsi="Times New Roman" w:cs="Times New Roman"/>
          <w:color w:val="000000"/>
          <w:sz w:val="28"/>
          <w:szCs w:val="28"/>
          <w:lang w:eastAsia="ru-RU"/>
        </w:rPr>
        <w:t xml:space="preserve">Програма внутрішнього аудиту складається у письмовому вигляді, підписується </w:t>
      </w:r>
      <w:r w:rsidR="005316B2">
        <w:rPr>
          <w:rFonts w:ascii="Times New Roman" w:eastAsia="Times New Roman" w:hAnsi="Times New Roman" w:cs="Times New Roman"/>
          <w:color w:val="000000"/>
          <w:sz w:val="28"/>
          <w:szCs w:val="28"/>
          <w:lang w:eastAsia="ru-RU"/>
        </w:rPr>
        <w:t>спеціалістом</w:t>
      </w:r>
      <w:r w:rsidRPr="005F0A2F">
        <w:rPr>
          <w:rFonts w:ascii="Times New Roman" w:eastAsia="Times New Roman" w:hAnsi="Times New Roman" w:cs="Times New Roman"/>
          <w:color w:val="000000"/>
          <w:sz w:val="28"/>
          <w:szCs w:val="28"/>
          <w:lang w:eastAsia="ru-RU"/>
        </w:rPr>
        <w:t xml:space="preserve"> та затверджується головою </w:t>
      </w:r>
      <w:r w:rsidR="005316B2">
        <w:rPr>
          <w:rFonts w:ascii="Times New Roman" w:eastAsia="Times New Roman" w:hAnsi="Times New Roman" w:cs="Times New Roman"/>
          <w:color w:val="000000"/>
          <w:sz w:val="28"/>
          <w:szCs w:val="28"/>
          <w:lang w:eastAsia="ru-RU"/>
        </w:rPr>
        <w:t>рай</w:t>
      </w:r>
      <w:r w:rsidRPr="005F0A2F">
        <w:rPr>
          <w:rFonts w:ascii="Times New Roman" w:eastAsia="Times New Roman" w:hAnsi="Times New Roman" w:cs="Times New Roman"/>
          <w:color w:val="000000"/>
          <w:sz w:val="28"/>
          <w:szCs w:val="28"/>
          <w:lang w:eastAsia="ru-RU"/>
        </w:rPr>
        <w:t>держадміністрації до початку її виконання.</w:t>
      </w:r>
    </w:p>
    <w:p w:rsidR="005F0A2F" w:rsidRPr="005F0A2F" w:rsidRDefault="005F0A2F" w:rsidP="005F0A2F">
      <w:pPr>
        <w:shd w:val="clear" w:color="auto" w:fill="FFFFFF"/>
        <w:spacing w:after="0" w:line="240" w:lineRule="auto"/>
        <w:ind w:firstLine="567"/>
        <w:jc w:val="both"/>
        <w:rPr>
          <w:rFonts w:ascii="Times New Roman" w:eastAsia="Times New Roman" w:hAnsi="Times New Roman" w:cs="Times New Roman"/>
          <w:color w:val="000000"/>
          <w:sz w:val="28"/>
          <w:szCs w:val="28"/>
          <w:lang w:eastAsia="ru-RU"/>
        </w:rPr>
      </w:pPr>
      <w:bookmarkStart w:id="38" w:name="n161"/>
      <w:bookmarkEnd w:id="38"/>
      <w:r w:rsidRPr="005F0A2F">
        <w:rPr>
          <w:rFonts w:ascii="Times New Roman" w:eastAsia="Times New Roman" w:hAnsi="Times New Roman" w:cs="Times New Roman"/>
          <w:color w:val="000000"/>
          <w:sz w:val="28"/>
          <w:szCs w:val="28"/>
          <w:lang w:eastAsia="ru-RU"/>
        </w:rPr>
        <w:t>Внесення змін до програми внутрішнього аудиту здійснюється в порядку її затвердження.</w:t>
      </w:r>
    </w:p>
    <w:p w:rsidR="005F0A2F" w:rsidRPr="005F0A2F" w:rsidRDefault="005F0A2F" w:rsidP="005F0A2F">
      <w:pPr>
        <w:shd w:val="clear" w:color="auto" w:fill="FFFFFF"/>
        <w:spacing w:after="0" w:line="240" w:lineRule="auto"/>
        <w:ind w:firstLine="567"/>
        <w:jc w:val="both"/>
        <w:rPr>
          <w:rFonts w:ascii="Times New Roman" w:eastAsia="Times New Roman" w:hAnsi="Times New Roman" w:cs="Times New Roman"/>
          <w:color w:val="000000"/>
          <w:sz w:val="28"/>
          <w:szCs w:val="28"/>
          <w:lang w:eastAsia="ru-RU"/>
        </w:rPr>
      </w:pPr>
      <w:bookmarkStart w:id="39" w:name="n162"/>
      <w:bookmarkStart w:id="40" w:name="n166"/>
      <w:bookmarkEnd w:id="39"/>
      <w:bookmarkEnd w:id="40"/>
      <w:r w:rsidRPr="005F0A2F">
        <w:rPr>
          <w:rFonts w:ascii="Times New Roman" w:eastAsia="Times New Roman" w:hAnsi="Times New Roman" w:cs="Times New Roman"/>
          <w:color w:val="000000"/>
          <w:sz w:val="28"/>
          <w:szCs w:val="28"/>
          <w:lang w:eastAsia="ru-RU"/>
        </w:rPr>
        <w:t>Програма та матеріали планування аудиторського завдання підлягають обов’язковому збереженню у справі внутрішнього аудиту.</w:t>
      </w:r>
    </w:p>
    <w:p w:rsidR="005F0A2F" w:rsidRPr="005F0A2F" w:rsidRDefault="005F0A2F" w:rsidP="005F0A2F">
      <w:pPr>
        <w:shd w:val="clear" w:color="auto" w:fill="FFFFFF"/>
        <w:spacing w:after="0" w:line="240" w:lineRule="auto"/>
        <w:ind w:firstLine="567"/>
        <w:jc w:val="both"/>
        <w:rPr>
          <w:rFonts w:ascii="Times New Roman" w:eastAsia="Times New Roman" w:hAnsi="Times New Roman" w:cs="Times New Roman"/>
          <w:color w:val="000000"/>
          <w:sz w:val="28"/>
          <w:szCs w:val="28"/>
          <w:lang w:eastAsia="ru-RU"/>
        </w:rPr>
      </w:pPr>
      <w:r w:rsidRPr="005F0A2F">
        <w:rPr>
          <w:rFonts w:ascii="Times New Roman" w:eastAsia="Times New Roman" w:hAnsi="Times New Roman" w:cs="Times New Roman"/>
          <w:color w:val="000000"/>
          <w:sz w:val="28"/>
          <w:szCs w:val="28"/>
          <w:lang w:eastAsia="ru-RU"/>
        </w:rPr>
        <w:t xml:space="preserve">3.7. Виконання аудиторського завдання передбачає збір аудиторських доказів </w:t>
      </w:r>
      <w:r w:rsidR="005316B2">
        <w:rPr>
          <w:rFonts w:ascii="Times New Roman" w:eastAsia="Times New Roman" w:hAnsi="Times New Roman" w:cs="Times New Roman"/>
          <w:color w:val="000000"/>
          <w:sz w:val="28"/>
          <w:szCs w:val="28"/>
          <w:lang w:eastAsia="ru-RU"/>
        </w:rPr>
        <w:t>спеціалістом</w:t>
      </w:r>
      <w:r w:rsidRPr="005F0A2F">
        <w:rPr>
          <w:rFonts w:ascii="Times New Roman" w:eastAsia="Times New Roman" w:hAnsi="Times New Roman" w:cs="Times New Roman"/>
          <w:color w:val="000000"/>
          <w:sz w:val="28"/>
          <w:szCs w:val="28"/>
          <w:lang w:eastAsia="ru-RU"/>
        </w:rPr>
        <w:t xml:space="preserve"> із застосуванням методів, методичних прийомів і </w:t>
      </w:r>
      <w:r w:rsidRPr="005F0A2F">
        <w:rPr>
          <w:rFonts w:ascii="Times New Roman" w:eastAsia="Times New Roman" w:hAnsi="Times New Roman" w:cs="Times New Roman"/>
          <w:color w:val="000000"/>
          <w:sz w:val="28"/>
          <w:szCs w:val="28"/>
          <w:lang w:eastAsia="ru-RU"/>
        </w:rPr>
        <w:lastRenderedPageBreak/>
        <w:t>процедур, здійснення аналізу зібраних даних та їх оцінки за визначеними критеріями, що забезпечують обґрунтованість висновків за його результатами.</w:t>
      </w:r>
    </w:p>
    <w:p w:rsidR="005F0A2F" w:rsidRPr="005F0A2F" w:rsidRDefault="005F0A2F" w:rsidP="005F0A2F">
      <w:pPr>
        <w:shd w:val="clear" w:color="auto" w:fill="FFFFFF"/>
        <w:spacing w:after="0" w:line="240" w:lineRule="auto"/>
        <w:ind w:firstLine="567"/>
        <w:jc w:val="both"/>
        <w:rPr>
          <w:rFonts w:ascii="Times New Roman" w:eastAsia="Times New Roman" w:hAnsi="Times New Roman" w:cs="Times New Roman"/>
          <w:color w:val="000000"/>
          <w:sz w:val="28"/>
          <w:szCs w:val="28"/>
          <w:lang w:eastAsia="ru-RU"/>
        </w:rPr>
      </w:pPr>
      <w:bookmarkStart w:id="41" w:name="n169"/>
      <w:bookmarkEnd w:id="41"/>
      <w:r w:rsidRPr="005F0A2F">
        <w:rPr>
          <w:rFonts w:ascii="Times New Roman" w:eastAsia="Times New Roman" w:hAnsi="Times New Roman" w:cs="Times New Roman"/>
          <w:color w:val="000000"/>
          <w:sz w:val="28"/>
          <w:szCs w:val="28"/>
          <w:lang w:eastAsia="ru-RU"/>
        </w:rPr>
        <w:t>Члени аудиторської групи самостійно визначають методи, методичні прийоми та процедури збору аудиторських доказів, аналізу та оцінки зібраних даних залежно від об’єкта, цілей і питань внутрішнього аудиту та відповідно до вимог внутрішніх документів з питань внутрішнього аудиту (додаток 1 до цього Порядку).</w:t>
      </w:r>
    </w:p>
    <w:p w:rsidR="005F0A2F" w:rsidRPr="005F0A2F" w:rsidRDefault="005F0A2F" w:rsidP="005F0A2F">
      <w:pPr>
        <w:spacing w:after="0" w:line="240" w:lineRule="auto"/>
        <w:ind w:firstLine="567"/>
        <w:jc w:val="both"/>
        <w:rPr>
          <w:rFonts w:ascii="Times New Roman" w:eastAsia="Times New Roman" w:hAnsi="Times New Roman" w:cs="Times New Roman"/>
          <w:sz w:val="28"/>
          <w:szCs w:val="28"/>
          <w:lang w:eastAsia="ru-RU"/>
        </w:rPr>
      </w:pPr>
      <w:r w:rsidRPr="005F0A2F">
        <w:rPr>
          <w:rFonts w:ascii="Times New Roman" w:eastAsia="Times New Roman" w:hAnsi="Times New Roman" w:cs="Times New Roman"/>
          <w:sz w:val="28"/>
          <w:szCs w:val="28"/>
          <w:lang w:eastAsia="ru-RU"/>
        </w:rPr>
        <w:t>Джерелами аудиторських доказів є:</w:t>
      </w:r>
    </w:p>
    <w:p w:rsidR="005F0A2F" w:rsidRPr="005F0A2F" w:rsidRDefault="005F0A2F" w:rsidP="005F0A2F">
      <w:pPr>
        <w:spacing w:after="0" w:line="240" w:lineRule="auto"/>
        <w:ind w:firstLine="567"/>
        <w:jc w:val="both"/>
        <w:rPr>
          <w:rFonts w:ascii="Times New Roman" w:eastAsia="Times New Roman" w:hAnsi="Times New Roman" w:cs="Times New Roman"/>
          <w:sz w:val="28"/>
          <w:szCs w:val="28"/>
          <w:lang w:eastAsia="ru-RU"/>
        </w:rPr>
      </w:pPr>
      <w:r w:rsidRPr="005F0A2F">
        <w:rPr>
          <w:rFonts w:ascii="Times New Roman" w:eastAsia="Times New Roman" w:hAnsi="Times New Roman" w:cs="Times New Roman"/>
          <w:sz w:val="28"/>
          <w:szCs w:val="28"/>
          <w:lang w:eastAsia="ru-RU"/>
        </w:rPr>
        <w:t>дані первинних документів і звітів, у яких відображається основна інформація про операції, системи та процеси;</w:t>
      </w:r>
    </w:p>
    <w:p w:rsidR="005F0A2F" w:rsidRPr="005F0A2F" w:rsidRDefault="005F0A2F" w:rsidP="005F0A2F">
      <w:pPr>
        <w:spacing w:after="0" w:line="240" w:lineRule="auto"/>
        <w:ind w:firstLine="567"/>
        <w:jc w:val="both"/>
        <w:rPr>
          <w:rFonts w:ascii="Times New Roman" w:eastAsia="Times New Roman" w:hAnsi="Times New Roman" w:cs="Times New Roman"/>
          <w:sz w:val="28"/>
          <w:szCs w:val="28"/>
          <w:lang w:eastAsia="ru-RU"/>
        </w:rPr>
      </w:pPr>
      <w:r w:rsidRPr="005F0A2F">
        <w:rPr>
          <w:rFonts w:ascii="Times New Roman" w:eastAsia="Times New Roman" w:hAnsi="Times New Roman" w:cs="Times New Roman"/>
          <w:sz w:val="28"/>
          <w:szCs w:val="28"/>
          <w:lang w:eastAsia="ru-RU"/>
        </w:rPr>
        <w:t>облікові регістри;</w:t>
      </w:r>
    </w:p>
    <w:p w:rsidR="005F0A2F" w:rsidRPr="005F0A2F" w:rsidRDefault="005F0A2F" w:rsidP="005F0A2F">
      <w:pPr>
        <w:spacing w:after="0" w:line="240" w:lineRule="auto"/>
        <w:ind w:firstLine="567"/>
        <w:jc w:val="both"/>
        <w:rPr>
          <w:rFonts w:ascii="Times New Roman" w:eastAsia="Times New Roman" w:hAnsi="Times New Roman" w:cs="Times New Roman"/>
          <w:sz w:val="28"/>
          <w:szCs w:val="28"/>
          <w:lang w:eastAsia="ru-RU"/>
        </w:rPr>
      </w:pPr>
      <w:r w:rsidRPr="005F0A2F">
        <w:rPr>
          <w:rFonts w:ascii="Times New Roman" w:eastAsia="Times New Roman" w:hAnsi="Times New Roman" w:cs="Times New Roman"/>
          <w:sz w:val="28"/>
          <w:szCs w:val="28"/>
          <w:lang w:eastAsia="ru-RU"/>
        </w:rPr>
        <w:t>фінансова, бюджетна, статистична, податкова та інші види звітності;</w:t>
      </w:r>
    </w:p>
    <w:p w:rsidR="005F0A2F" w:rsidRPr="005F0A2F" w:rsidRDefault="005F0A2F" w:rsidP="005F0A2F">
      <w:pPr>
        <w:spacing w:after="0" w:line="240" w:lineRule="auto"/>
        <w:ind w:firstLine="567"/>
        <w:jc w:val="both"/>
        <w:rPr>
          <w:rFonts w:ascii="Times New Roman" w:eastAsia="Times New Roman" w:hAnsi="Times New Roman" w:cs="Times New Roman"/>
          <w:sz w:val="28"/>
          <w:szCs w:val="28"/>
          <w:lang w:eastAsia="ru-RU"/>
        </w:rPr>
      </w:pPr>
      <w:r w:rsidRPr="005F0A2F">
        <w:rPr>
          <w:rFonts w:ascii="Times New Roman" w:eastAsia="Times New Roman" w:hAnsi="Times New Roman" w:cs="Times New Roman"/>
          <w:sz w:val="28"/>
          <w:szCs w:val="28"/>
          <w:lang w:eastAsia="ru-RU"/>
        </w:rPr>
        <w:t>звіти про виконання паспортів бюджетних програм;</w:t>
      </w:r>
    </w:p>
    <w:p w:rsidR="005F0A2F" w:rsidRPr="005F0A2F" w:rsidRDefault="005F0A2F" w:rsidP="005F0A2F">
      <w:pPr>
        <w:spacing w:after="0" w:line="240" w:lineRule="auto"/>
        <w:ind w:firstLine="567"/>
        <w:jc w:val="both"/>
        <w:rPr>
          <w:rFonts w:ascii="Times New Roman" w:eastAsia="Times New Roman" w:hAnsi="Times New Roman" w:cs="Times New Roman"/>
          <w:sz w:val="28"/>
          <w:szCs w:val="28"/>
          <w:lang w:eastAsia="ru-RU"/>
        </w:rPr>
      </w:pPr>
      <w:r w:rsidRPr="005F0A2F">
        <w:rPr>
          <w:rFonts w:ascii="Times New Roman" w:eastAsia="Times New Roman" w:hAnsi="Times New Roman" w:cs="Times New Roman"/>
          <w:sz w:val="28"/>
          <w:szCs w:val="28"/>
          <w:lang w:eastAsia="ru-RU"/>
        </w:rPr>
        <w:t>інвентаризаційні матеріали (описи, порівняльні відомості);</w:t>
      </w:r>
    </w:p>
    <w:p w:rsidR="005F0A2F" w:rsidRPr="005F0A2F" w:rsidRDefault="005F0A2F" w:rsidP="005F0A2F">
      <w:pPr>
        <w:spacing w:after="0" w:line="240" w:lineRule="auto"/>
        <w:ind w:firstLine="567"/>
        <w:jc w:val="both"/>
        <w:rPr>
          <w:rFonts w:ascii="Times New Roman" w:eastAsia="Times New Roman" w:hAnsi="Times New Roman" w:cs="Times New Roman"/>
          <w:sz w:val="28"/>
          <w:szCs w:val="28"/>
          <w:lang w:eastAsia="ru-RU"/>
        </w:rPr>
      </w:pPr>
      <w:r w:rsidRPr="005F0A2F">
        <w:rPr>
          <w:rFonts w:ascii="Times New Roman" w:eastAsia="Times New Roman" w:hAnsi="Times New Roman" w:cs="Times New Roman"/>
          <w:sz w:val="28"/>
          <w:szCs w:val="28"/>
          <w:lang w:eastAsia="ru-RU"/>
        </w:rPr>
        <w:t>розрахунки, декларації, кошториси, калькуляції, договори, контракти, накази, розпорядження;</w:t>
      </w:r>
    </w:p>
    <w:p w:rsidR="005F0A2F" w:rsidRPr="005F0A2F" w:rsidRDefault="005F0A2F" w:rsidP="005F0A2F">
      <w:pPr>
        <w:spacing w:after="0" w:line="240" w:lineRule="auto"/>
        <w:ind w:firstLine="567"/>
        <w:jc w:val="both"/>
        <w:rPr>
          <w:rFonts w:ascii="Times New Roman" w:eastAsia="Times New Roman" w:hAnsi="Times New Roman" w:cs="Times New Roman"/>
          <w:sz w:val="28"/>
          <w:szCs w:val="28"/>
          <w:lang w:eastAsia="ru-RU"/>
        </w:rPr>
      </w:pPr>
      <w:r w:rsidRPr="005F0A2F">
        <w:rPr>
          <w:rFonts w:ascii="Times New Roman" w:eastAsia="Times New Roman" w:hAnsi="Times New Roman" w:cs="Times New Roman"/>
          <w:sz w:val="28"/>
          <w:szCs w:val="28"/>
          <w:lang w:eastAsia="ru-RU"/>
        </w:rPr>
        <w:t>матеріали контрольних заходів;</w:t>
      </w:r>
    </w:p>
    <w:p w:rsidR="005F0A2F" w:rsidRPr="005F0A2F" w:rsidRDefault="005F0A2F" w:rsidP="005F0A2F">
      <w:pPr>
        <w:spacing w:after="0" w:line="240" w:lineRule="auto"/>
        <w:ind w:firstLine="567"/>
        <w:jc w:val="both"/>
        <w:rPr>
          <w:rFonts w:ascii="Times New Roman" w:eastAsia="Times New Roman" w:hAnsi="Times New Roman" w:cs="Times New Roman"/>
          <w:sz w:val="28"/>
          <w:szCs w:val="28"/>
          <w:lang w:eastAsia="ru-RU"/>
        </w:rPr>
      </w:pPr>
      <w:r w:rsidRPr="005F0A2F">
        <w:rPr>
          <w:rFonts w:ascii="Times New Roman" w:eastAsia="Times New Roman" w:hAnsi="Times New Roman" w:cs="Times New Roman"/>
          <w:sz w:val="28"/>
          <w:szCs w:val="28"/>
          <w:lang w:eastAsia="ru-RU"/>
        </w:rPr>
        <w:t xml:space="preserve">дані, отримані за результатами експертних перевірок, лабораторних аналізів, контрольних замірів, проведених за участі </w:t>
      </w:r>
      <w:r w:rsidR="00F478CE">
        <w:rPr>
          <w:rFonts w:ascii="Times New Roman" w:eastAsia="Times New Roman" w:hAnsi="Times New Roman" w:cs="Times New Roman"/>
          <w:sz w:val="28"/>
          <w:szCs w:val="28"/>
          <w:lang w:eastAsia="ru-RU"/>
        </w:rPr>
        <w:t>спеціаліста</w:t>
      </w:r>
      <w:r w:rsidRPr="005F0A2F">
        <w:rPr>
          <w:rFonts w:ascii="Times New Roman" w:eastAsia="Times New Roman" w:hAnsi="Times New Roman" w:cs="Times New Roman"/>
          <w:sz w:val="28"/>
          <w:szCs w:val="28"/>
          <w:lang w:eastAsia="ru-RU"/>
        </w:rPr>
        <w:t>;</w:t>
      </w:r>
    </w:p>
    <w:p w:rsidR="005F0A2F" w:rsidRPr="005F0A2F" w:rsidRDefault="005F0A2F" w:rsidP="005F0A2F">
      <w:pPr>
        <w:spacing w:after="0" w:line="240" w:lineRule="auto"/>
        <w:ind w:firstLine="567"/>
        <w:jc w:val="both"/>
        <w:rPr>
          <w:rFonts w:ascii="Times New Roman" w:eastAsia="Times New Roman" w:hAnsi="Times New Roman" w:cs="Times New Roman"/>
          <w:sz w:val="28"/>
          <w:szCs w:val="28"/>
          <w:lang w:eastAsia="ru-RU"/>
        </w:rPr>
      </w:pPr>
      <w:r w:rsidRPr="005F0A2F">
        <w:rPr>
          <w:rFonts w:ascii="Times New Roman" w:eastAsia="Times New Roman" w:hAnsi="Times New Roman" w:cs="Times New Roman"/>
          <w:sz w:val="28"/>
          <w:szCs w:val="28"/>
          <w:lang w:eastAsia="ru-RU"/>
        </w:rPr>
        <w:t>інші документи та матеріали, необхідні для проведення внутрішнього аудиту.</w:t>
      </w:r>
    </w:p>
    <w:p w:rsidR="005F0A2F" w:rsidRPr="005F0A2F" w:rsidRDefault="005F0A2F" w:rsidP="005F0A2F">
      <w:pPr>
        <w:spacing w:after="0" w:line="240" w:lineRule="auto"/>
        <w:ind w:firstLine="567"/>
        <w:jc w:val="both"/>
        <w:rPr>
          <w:rFonts w:ascii="Times New Roman" w:eastAsia="Times New Roman" w:hAnsi="Times New Roman" w:cs="Times New Roman"/>
          <w:sz w:val="16"/>
          <w:szCs w:val="16"/>
          <w:lang w:eastAsia="ru-RU"/>
        </w:rPr>
      </w:pPr>
      <w:r w:rsidRPr="005F0A2F">
        <w:rPr>
          <w:rFonts w:ascii="Times New Roman" w:eastAsia="Times New Roman" w:hAnsi="Times New Roman" w:cs="Times New Roman"/>
          <w:sz w:val="28"/>
          <w:szCs w:val="28"/>
          <w:lang w:eastAsia="ru-RU"/>
        </w:rPr>
        <w:t xml:space="preserve">Достовірність офіційної документації та інформації, наданої </w:t>
      </w:r>
      <w:r w:rsidR="005316B2">
        <w:rPr>
          <w:rFonts w:ascii="Times New Roman" w:eastAsia="Times New Roman" w:hAnsi="Times New Roman" w:cs="Times New Roman"/>
          <w:sz w:val="28"/>
          <w:szCs w:val="28"/>
          <w:lang w:eastAsia="ru-RU"/>
        </w:rPr>
        <w:t>спеціалісту</w:t>
      </w:r>
      <w:r w:rsidRPr="005F0A2F">
        <w:rPr>
          <w:rFonts w:ascii="Times New Roman" w:eastAsia="Times New Roman" w:hAnsi="Times New Roman" w:cs="Times New Roman"/>
          <w:sz w:val="28"/>
          <w:szCs w:val="28"/>
          <w:lang w:eastAsia="ru-RU"/>
        </w:rPr>
        <w:t xml:space="preserve"> для внутрішнього аудиту, забезпечується посадовими особами об’єкта внутрішнього аудиту, які її склали, затвердили, підписали чи засвідчили.</w:t>
      </w:r>
    </w:p>
    <w:p w:rsidR="005F0A2F" w:rsidRPr="005F0A2F" w:rsidRDefault="005F0A2F" w:rsidP="005F0A2F">
      <w:pPr>
        <w:spacing w:after="0" w:line="240" w:lineRule="auto"/>
        <w:ind w:firstLine="567"/>
        <w:jc w:val="both"/>
        <w:rPr>
          <w:rFonts w:ascii="Times New Roman" w:eastAsia="Times New Roman" w:hAnsi="Times New Roman" w:cs="Times New Roman"/>
          <w:sz w:val="28"/>
          <w:szCs w:val="28"/>
          <w:lang w:eastAsia="ru-RU"/>
        </w:rPr>
      </w:pPr>
      <w:r w:rsidRPr="005F0A2F">
        <w:rPr>
          <w:rFonts w:ascii="Times New Roman" w:eastAsia="Times New Roman" w:hAnsi="Times New Roman" w:cs="Times New Roman"/>
          <w:sz w:val="28"/>
          <w:szCs w:val="28"/>
          <w:lang w:eastAsia="ru-RU"/>
        </w:rPr>
        <w:t xml:space="preserve">Якщо під час підготовки або на початку аудиторського дослідження буде встановлено, що на об’єкті внутрішнього аудиту відсутній належний бухгалтерський облік, що унеможливлює якісне проведення внутрішнього аудиту, це фіксується в довідці, яка складається та підписується аудиторською групою, а проведення внутрішнього аудиту призупиняється. На підставі такої довідки аудиторська група за погодженням з головою </w:t>
      </w:r>
      <w:r w:rsidR="006D4D33">
        <w:rPr>
          <w:rFonts w:ascii="Times New Roman" w:eastAsia="Times New Roman" w:hAnsi="Times New Roman" w:cs="Times New Roman"/>
          <w:sz w:val="28"/>
          <w:szCs w:val="28"/>
          <w:lang w:eastAsia="ru-RU"/>
        </w:rPr>
        <w:t>рай</w:t>
      </w:r>
      <w:r w:rsidRPr="005F0A2F">
        <w:rPr>
          <w:rFonts w:ascii="Times New Roman" w:eastAsia="Times New Roman" w:hAnsi="Times New Roman" w:cs="Times New Roman"/>
          <w:sz w:val="28"/>
          <w:szCs w:val="28"/>
          <w:lang w:eastAsia="ru-RU"/>
        </w:rPr>
        <w:t>держадміністрації надає керівнику об’єкта аудиту рекомендацію щодо приведення обліку у відповідність до вимог законодавства з визначенням конкретних термінів виконання.</w:t>
      </w:r>
    </w:p>
    <w:p w:rsidR="005F0A2F" w:rsidRPr="005F0A2F" w:rsidRDefault="005F0A2F" w:rsidP="005F0A2F">
      <w:pPr>
        <w:spacing w:after="0" w:line="240" w:lineRule="auto"/>
        <w:ind w:firstLine="567"/>
        <w:jc w:val="both"/>
        <w:rPr>
          <w:rFonts w:ascii="Times New Roman" w:eastAsia="Times New Roman" w:hAnsi="Times New Roman" w:cs="Times New Roman"/>
          <w:sz w:val="28"/>
          <w:szCs w:val="28"/>
          <w:lang w:eastAsia="ru-RU"/>
        </w:rPr>
      </w:pPr>
      <w:r w:rsidRPr="005F0A2F">
        <w:rPr>
          <w:rFonts w:ascii="Times New Roman" w:eastAsia="Times New Roman" w:hAnsi="Times New Roman" w:cs="Times New Roman"/>
          <w:sz w:val="28"/>
          <w:szCs w:val="28"/>
          <w:lang w:eastAsia="ru-RU"/>
        </w:rPr>
        <w:t xml:space="preserve">Внутрішній аудит може бути розпочато тільки після поновлення обліку та приведення його у відповідність до законодавства. </w:t>
      </w:r>
      <w:r w:rsidR="006D4D33">
        <w:rPr>
          <w:rFonts w:ascii="Times New Roman" w:eastAsia="Times New Roman" w:hAnsi="Times New Roman" w:cs="Times New Roman"/>
          <w:sz w:val="28"/>
          <w:szCs w:val="28"/>
          <w:lang w:eastAsia="ru-RU"/>
        </w:rPr>
        <w:t>Спеціалісту</w:t>
      </w:r>
      <w:r w:rsidRPr="005F0A2F">
        <w:rPr>
          <w:rFonts w:ascii="Times New Roman" w:eastAsia="Times New Roman" w:hAnsi="Times New Roman" w:cs="Times New Roman"/>
          <w:sz w:val="28"/>
          <w:szCs w:val="28"/>
          <w:lang w:eastAsia="ru-RU"/>
        </w:rPr>
        <w:t xml:space="preserve"> забороняється поновлювати облік на об’єкті внутрішнього аудиту.</w:t>
      </w:r>
    </w:p>
    <w:p w:rsidR="005F0A2F" w:rsidRPr="005F0A2F" w:rsidRDefault="005F0A2F" w:rsidP="005F0A2F">
      <w:pPr>
        <w:spacing w:after="0" w:line="240" w:lineRule="auto"/>
        <w:ind w:firstLine="567"/>
        <w:jc w:val="both"/>
        <w:rPr>
          <w:rFonts w:ascii="Times New Roman" w:eastAsia="Times New Roman" w:hAnsi="Times New Roman" w:cs="Times New Roman"/>
          <w:sz w:val="28"/>
          <w:szCs w:val="28"/>
          <w:lang w:eastAsia="ru-RU"/>
        </w:rPr>
      </w:pPr>
      <w:r w:rsidRPr="005F0A2F">
        <w:rPr>
          <w:rFonts w:ascii="Times New Roman" w:eastAsia="Times New Roman" w:hAnsi="Times New Roman" w:cs="Times New Roman"/>
          <w:sz w:val="28"/>
          <w:szCs w:val="28"/>
          <w:lang w:eastAsia="ru-RU"/>
        </w:rPr>
        <w:t xml:space="preserve">У разі коли тема та цілі внутрішнього аудиту дозволяють його проведення за відсутності належного бухгалтерського обліку, за рішенням </w:t>
      </w:r>
      <w:r w:rsidR="00784DC2">
        <w:rPr>
          <w:rFonts w:ascii="Times New Roman" w:eastAsia="Times New Roman" w:hAnsi="Times New Roman" w:cs="Times New Roman"/>
          <w:sz w:val="28"/>
          <w:szCs w:val="28"/>
          <w:lang w:eastAsia="ru-RU"/>
        </w:rPr>
        <w:t>спеціаліста</w:t>
      </w:r>
      <w:r w:rsidRPr="005F0A2F">
        <w:rPr>
          <w:rFonts w:ascii="Times New Roman" w:eastAsia="Times New Roman" w:hAnsi="Times New Roman" w:cs="Times New Roman"/>
          <w:sz w:val="28"/>
          <w:szCs w:val="28"/>
          <w:lang w:eastAsia="ru-RU"/>
        </w:rPr>
        <w:t xml:space="preserve"> такий внутрішній аудит проводиться. У такому випадку, незалежно від теми та цілей внутрішнього аудиту, об’єкту внутрішнього аудиту надаються окремі рекомендації щодо поновлення обліку.   </w:t>
      </w:r>
    </w:p>
    <w:p w:rsidR="005F0A2F" w:rsidRPr="005F0A2F" w:rsidRDefault="005F0A2F" w:rsidP="005F0A2F">
      <w:pPr>
        <w:spacing w:after="0" w:line="240" w:lineRule="auto"/>
        <w:ind w:firstLine="567"/>
        <w:jc w:val="both"/>
        <w:rPr>
          <w:rFonts w:ascii="Times New Roman" w:eastAsia="Times New Roman" w:hAnsi="Times New Roman" w:cs="Times New Roman"/>
          <w:sz w:val="28"/>
          <w:szCs w:val="28"/>
          <w:lang w:eastAsia="ru-RU"/>
        </w:rPr>
      </w:pPr>
      <w:r w:rsidRPr="005F0A2F">
        <w:rPr>
          <w:rFonts w:ascii="Times New Roman" w:eastAsia="Times New Roman" w:hAnsi="Times New Roman" w:cs="Times New Roman"/>
          <w:sz w:val="28"/>
          <w:szCs w:val="28"/>
          <w:lang w:eastAsia="ru-RU"/>
        </w:rPr>
        <w:t>Внутрішні аудити проводяться тільки на підставі оригіналів або належним чином завірених копій документів.</w:t>
      </w:r>
    </w:p>
    <w:p w:rsidR="005F0A2F" w:rsidRPr="005F0A2F" w:rsidRDefault="005F0A2F" w:rsidP="005F0A2F">
      <w:pPr>
        <w:tabs>
          <w:tab w:val="left" w:pos="9356"/>
          <w:tab w:val="left" w:pos="9638"/>
        </w:tabs>
        <w:spacing w:after="0" w:line="240" w:lineRule="auto"/>
        <w:ind w:firstLine="567"/>
        <w:jc w:val="both"/>
        <w:rPr>
          <w:rFonts w:ascii="Times New Roman" w:eastAsia="Times New Roman" w:hAnsi="Times New Roman" w:cs="Times New Roman"/>
          <w:sz w:val="28"/>
          <w:szCs w:val="28"/>
          <w:lang w:eastAsia="ru-RU"/>
        </w:rPr>
      </w:pPr>
      <w:r w:rsidRPr="005F0A2F">
        <w:rPr>
          <w:rFonts w:ascii="Times New Roman" w:eastAsia="Times New Roman" w:hAnsi="Times New Roman" w:cs="Times New Roman"/>
          <w:sz w:val="28"/>
          <w:szCs w:val="28"/>
          <w:lang w:eastAsia="ru-RU"/>
        </w:rPr>
        <w:t xml:space="preserve">У разі недопущення об’єктом аудиту членів аудиторської групи до проведення внутрішнього аудиту або ненадання необхідних для проведення </w:t>
      </w:r>
      <w:r w:rsidRPr="005F0A2F">
        <w:rPr>
          <w:rFonts w:ascii="Times New Roman" w:eastAsia="Times New Roman" w:hAnsi="Times New Roman" w:cs="Times New Roman"/>
          <w:sz w:val="28"/>
          <w:szCs w:val="28"/>
          <w:lang w:eastAsia="ru-RU"/>
        </w:rPr>
        <w:lastRenderedPageBreak/>
        <w:t xml:space="preserve">внутрішнього аудиту документів (інформацій) складається акт про неможливість проведення внутрішнього аудиту, який підписується членами аудиторської групи, у якому фіксуються такі факти, і невідкладно  письмово інформується голова </w:t>
      </w:r>
      <w:r w:rsidR="00784DC2">
        <w:rPr>
          <w:rFonts w:ascii="Times New Roman" w:eastAsia="Times New Roman" w:hAnsi="Times New Roman" w:cs="Times New Roman"/>
          <w:sz w:val="28"/>
          <w:szCs w:val="28"/>
          <w:lang w:eastAsia="ru-RU"/>
        </w:rPr>
        <w:t>рай</w:t>
      </w:r>
      <w:r w:rsidRPr="005F0A2F">
        <w:rPr>
          <w:rFonts w:ascii="Times New Roman" w:eastAsia="Times New Roman" w:hAnsi="Times New Roman" w:cs="Times New Roman"/>
          <w:sz w:val="28"/>
          <w:szCs w:val="28"/>
          <w:lang w:eastAsia="ru-RU"/>
        </w:rPr>
        <w:t>держадміністрації для дослідження обставин та здійснення заходів відповідно до законодавства.</w:t>
      </w:r>
    </w:p>
    <w:p w:rsidR="005F0A2F" w:rsidRPr="005F0A2F" w:rsidRDefault="005F0A2F" w:rsidP="005F0A2F">
      <w:pPr>
        <w:shd w:val="clear" w:color="auto" w:fill="FFFFFF"/>
        <w:spacing w:after="0" w:line="240" w:lineRule="auto"/>
        <w:ind w:firstLine="567"/>
        <w:jc w:val="both"/>
        <w:rPr>
          <w:rFonts w:ascii="Times New Roman" w:eastAsia="Times New Roman" w:hAnsi="Times New Roman" w:cs="Times New Roman"/>
          <w:color w:val="000000"/>
          <w:sz w:val="28"/>
          <w:szCs w:val="28"/>
          <w:lang w:eastAsia="ru-RU"/>
        </w:rPr>
      </w:pPr>
      <w:bookmarkStart w:id="42" w:name="n170"/>
      <w:bookmarkEnd w:id="42"/>
      <w:r w:rsidRPr="005F0A2F">
        <w:rPr>
          <w:rFonts w:ascii="Times New Roman" w:eastAsia="Times New Roman" w:hAnsi="Times New Roman" w:cs="Times New Roman"/>
          <w:color w:val="000000"/>
          <w:sz w:val="28"/>
          <w:szCs w:val="28"/>
          <w:lang w:eastAsia="ru-RU"/>
        </w:rPr>
        <w:t>Аудиторські докази мають бути:</w:t>
      </w:r>
    </w:p>
    <w:p w:rsidR="005F0A2F" w:rsidRPr="005F0A2F" w:rsidRDefault="005F0A2F" w:rsidP="005F0A2F">
      <w:pPr>
        <w:shd w:val="clear" w:color="auto" w:fill="FFFFFF"/>
        <w:spacing w:after="0" w:line="240" w:lineRule="auto"/>
        <w:ind w:firstLine="567"/>
        <w:jc w:val="both"/>
        <w:rPr>
          <w:rFonts w:ascii="Times New Roman" w:eastAsia="Times New Roman" w:hAnsi="Times New Roman" w:cs="Times New Roman"/>
          <w:color w:val="000000"/>
          <w:sz w:val="28"/>
          <w:szCs w:val="28"/>
          <w:lang w:eastAsia="ru-RU"/>
        </w:rPr>
      </w:pPr>
      <w:bookmarkStart w:id="43" w:name="n171"/>
      <w:bookmarkEnd w:id="43"/>
      <w:r w:rsidRPr="005F0A2F">
        <w:rPr>
          <w:rFonts w:ascii="Times New Roman" w:eastAsia="Times New Roman" w:hAnsi="Times New Roman" w:cs="Times New Roman"/>
          <w:color w:val="000000"/>
          <w:sz w:val="28"/>
          <w:szCs w:val="28"/>
          <w:lang w:eastAsia="ru-RU"/>
        </w:rPr>
        <w:t>достатніми – засновуватись на фактах та зібраними в кількості, необхідній для підтвердження висновків;</w:t>
      </w:r>
    </w:p>
    <w:p w:rsidR="005F0A2F" w:rsidRPr="005F0A2F" w:rsidRDefault="005F0A2F" w:rsidP="005F0A2F">
      <w:pPr>
        <w:shd w:val="clear" w:color="auto" w:fill="FFFFFF"/>
        <w:spacing w:after="0" w:line="240" w:lineRule="auto"/>
        <w:ind w:firstLine="567"/>
        <w:jc w:val="both"/>
        <w:rPr>
          <w:rFonts w:ascii="Times New Roman" w:eastAsia="Times New Roman" w:hAnsi="Times New Roman" w:cs="Times New Roman"/>
          <w:color w:val="000000"/>
          <w:sz w:val="28"/>
          <w:szCs w:val="28"/>
          <w:lang w:eastAsia="ru-RU"/>
        </w:rPr>
      </w:pPr>
      <w:bookmarkStart w:id="44" w:name="n172"/>
      <w:bookmarkEnd w:id="44"/>
      <w:r w:rsidRPr="005F0A2F">
        <w:rPr>
          <w:rFonts w:ascii="Times New Roman" w:eastAsia="Times New Roman" w:hAnsi="Times New Roman" w:cs="Times New Roman"/>
          <w:color w:val="000000"/>
          <w:sz w:val="28"/>
          <w:szCs w:val="28"/>
          <w:lang w:eastAsia="ru-RU"/>
        </w:rPr>
        <w:t>релевантними – забезпечувати підтвердження висновків та відповідати цілям внутрішнього аудиту;</w:t>
      </w:r>
    </w:p>
    <w:p w:rsidR="005F0A2F" w:rsidRPr="005F0A2F" w:rsidRDefault="005F0A2F" w:rsidP="005F0A2F">
      <w:pPr>
        <w:shd w:val="clear" w:color="auto" w:fill="FFFFFF"/>
        <w:spacing w:after="0" w:line="240" w:lineRule="auto"/>
        <w:ind w:firstLine="567"/>
        <w:jc w:val="both"/>
        <w:rPr>
          <w:rFonts w:ascii="Times New Roman" w:eastAsia="Times New Roman" w:hAnsi="Times New Roman" w:cs="Times New Roman"/>
          <w:color w:val="000000"/>
          <w:sz w:val="28"/>
          <w:szCs w:val="28"/>
          <w:lang w:eastAsia="ru-RU"/>
        </w:rPr>
      </w:pPr>
      <w:bookmarkStart w:id="45" w:name="n173"/>
      <w:bookmarkEnd w:id="45"/>
      <w:r w:rsidRPr="005F0A2F">
        <w:rPr>
          <w:rFonts w:ascii="Times New Roman" w:eastAsia="Times New Roman" w:hAnsi="Times New Roman" w:cs="Times New Roman"/>
          <w:color w:val="000000"/>
          <w:sz w:val="28"/>
          <w:szCs w:val="28"/>
          <w:lang w:eastAsia="ru-RU"/>
        </w:rPr>
        <w:t>надійними – отримуватися з надійних джерел та із застосуванням адекватних аудиторських методів, прийомів і процедур.</w:t>
      </w:r>
    </w:p>
    <w:p w:rsidR="005F0A2F" w:rsidRPr="005F0A2F" w:rsidRDefault="005F0A2F" w:rsidP="005F0A2F">
      <w:pPr>
        <w:shd w:val="clear" w:color="auto" w:fill="FFFFFF"/>
        <w:spacing w:after="0" w:line="240" w:lineRule="auto"/>
        <w:ind w:firstLine="567"/>
        <w:jc w:val="both"/>
        <w:rPr>
          <w:rFonts w:ascii="Times New Roman" w:eastAsia="Times New Roman" w:hAnsi="Times New Roman" w:cs="Times New Roman"/>
          <w:color w:val="000000"/>
          <w:sz w:val="28"/>
          <w:szCs w:val="28"/>
          <w:lang w:eastAsia="ru-RU"/>
        </w:rPr>
      </w:pPr>
      <w:bookmarkStart w:id="46" w:name="n174"/>
      <w:bookmarkEnd w:id="46"/>
      <w:r w:rsidRPr="005F0A2F">
        <w:rPr>
          <w:rFonts w:ascii="Times New Roman" w:eastAsia="Times New Roman" w:hAnsi="Times New Roman" w:cs="Times New Roman"/>
          <w:color w:val="000000"/>
          <w:sz w:val="28"/>
          <w:szCs w:val="28"/>
          <w:lang w:eastAsia="ru-RU"/>
        </w:rPr>
        <w:t>Члени аудиторської групи повинні зібрати, проаналізувати, оцінити та задокументувати інформацію в обсязі, достатньому для досягнення цілей внутрішнього аудиту.</w:t>
      </w:r>
    </w:p>
    <w:p w:rsidR="005F0A2F" w:rsidRPr="005F0A2F" w:rsidRDefault="005F0A2F" w:rsidP="005F0A2F">
      <w:pPr>
        <w:shd w:val="clear" w:color="auto" w:fill="FFFFFF"/>
        <w:spacing w:after="0" w:line="240" w:lineRule="auto"/>
        <w:ind w:firstLine="567"/>
        <w:jc w:val="both"/>
        <w:rPr>
          <w:rFonts w:ascii="Times New Roman" w:eastAsia="Times New Roman" w:hAnsi="Times New Roman" w:cs="Times New Roman"/>
          <w:color w:val="000000"/>
          <w:sz w:val="28"/>
          <w:szCs w:val="28"/>
          <w:lang w:eastAsia="ru-RU"/>
        </w:rPr>
      </w:pPr>
      <w:bookmarkStart w:id="47" w:name="n175"/>
      <w:bookmarkEnd w:id="47"/>
      <w:r w:rsidRPr="005F0A2F">
        <w:rPr>
          <w:rFonts w:ascii="Times New Roman" w:eastAsia="Times New Roman" w:hAnsi="Times New Roman" w:cs="Times New Roman"/>
          <w:color w:val="000000"/>
          <w:sz w:val="28"/>
          <w:szCs w:val="28"/>
          <w:lang w:eastAsia="ru-RU"/>
        </w:rPr>
        <w:t>За результатами порівняння (зіставлення) зібраних даних із критеріями оцінки формуються висновки.</w:t>
      </w:r>
    </w:p>
    <w:p w:rsidR="005F0A2F" w:rsidRPr="005F0A2F" w:rsidRDefault="005F0A2F" w:rsidP="005F0A2F">
      <w:pPr>
        <w:shd w:val="clear" w:color="auto" w:fill="FFFFFF"/>
        <w:spacing w:after="0" w:line="240" w:lineRule="auto"/>
        <w:ind w:firstLine="567"/>
        <w:jc w:val="both"/>
        <w:rPr>
          <w:rFonts w:ascii="Times New Roman" w:eastAsia="Times New Roman" w:hAnsi="Times New Roman" w:cs="Times New Roman"/>
          <w:b/>
          <w:sz w:val="28"/>
          <w:szCs w:val="28"/>
          <w:lang w:eastAsia="ru-RU"/>
        </w:rPr>
      </w:pPr>
      <w:bookmarkStart w:id="48" w:name="n176"/>
      <w:bookmarkEnd w:id="48"/>
      <w:r w:rsidRPr="005F0A2F">
        <w:rPr>
          <w:rFonts w:ascii="Times New Roman" w:eastAsia="Times New Roman" w:hAnsi="Times New Roman" w:cs="Times New Roman"/>
          <w:color w:val="000000"/>
          <w:sz w:val="28"/>
          <w:szCs w:val="28"/>
          <w:lang w:eastAsia="ru-RU"/>
        </w:rPr>
        <w:t xml:space="preserve">Для обґрунтування висновків проводиться оцінка зібраних аудиторських доказів з метою визначення їх достатності, надійності та </w:t>
      </w:r>
      <w:proofErr w:type="spellStart"/>
      <w:r w:rsidRPr="005F0A2F">
        <w:rPr>
          <w:rFonts w:ascii="Times New Roman" w:eastAsia="Times New Roman" w:hAnsi="Times New Roman" w:cs="Times New Roman"/>
          <w:color w:val="000000"/>
          <w:sz w:val="28"/>
          <w:szCs w:val="28"/>
          <w:lang w:eastAsia="ru-RU"/>
        </w:rPr>
        <w:t>релевантності</w:t>
      </w:r>
      <w:proofErr w:type="spellEnd"/>
      <w:r w:rsidRPr="005F0A2F">
        <w:rPr>
          <w:rFonts w:ascii="Times New Roman" w:eastAsia="Times New Roman" w:hAnsi="Times New Roman" w:cs="Times New Roman"/>
          <w:color w:val="000000"/>
          <w:sz w:val="28"/>
          <w:szCs w:val="28"/>
          <w:lang w:eastAsia="ru-RU"/>
        </w:rPr>
        <w:t>.</w:t>
      </w:r>
    </w:p>
    <w:p w:rsidR="005F0A2F" w:rsidRPr="005F0A2F" w:rsidRDefault="005F0A2F" w:rsidP="005F0A2F">
      <w:pPr>
        <w:spacing w:before="120" w:after="120" w:line="240" w:lineRule="auto"/>
        <w:ind w:firstLine="567"/>
        <w:jc w:val="center"/>
        <w:rPr>
          <w:rFonts w:ascii="Times New Roman" w:eastAsia="Times New Roman" w:hAnsi="Times New Roman" w:cs="Times New Roman"/>
          <w:b/>
          <w:bCs/>
          <w:sz w:val="28"/>
          <w:szCs w:val="28"/>
          <w:lang w:eastAsia="ru-RU"/>
        </w:rPr>
      </w:pPr>
      <w:r w:rsidRPr="005F0A2F">
        <w:rPr>
          <w:rFonts w:ascii="Times New Roman" w:eastAsia="Times New Roman" w:hAnsi="Times New Roman" w:cs="Times New Roman"/>
          <w:b/>
          <w:sz w:val="28"/>
          <w:szCs w:val="28"/>
          <w:lang w:eastAsia="ru-RU"/>
        </w:rPr>
        <w:t>4. Документування перебігу та результатів внутрішнього аудиту</w:t>
      </w:r>
    </w:p>
    <w:p w:rsidR="005F0A2F" w:rsidRPr="005F0A2F" w:rsidRDefault="005F0A2F" w:rsidP="005F0A2F">
      <w:pPr>
        <w:shd w:val="clear" w:color="auto" w:fill="FFFFFF"/>
        <w:spacing w:after="0" w:line="240" w:lineRule="auto"/>
        <w:ind w:firstLine="567"/>
        <w:jc w:val="both"/>
        <w:rPr>
          <w:rFonts w:ascii="Times New Roman" w:eastAsia="Times New Roman" w:hAnsi="Times New Roman" w:cs="Times New Roman"/>
          <w:sz w:val="28"/>
          <w:szCs w:val="28"/>
          <w:lang w:eastAsia="ru-RU"/>
        </w:rPr>
      </w:pPr>
      <w:r w:rsidRPr="005F0A2F">
        <w:rPr>
          <w:rFonts w:ascii="Times New Roman" w:eastAsia="Times New Roman" w:hAnsi="Times New Roman" w:cs="Times New Roman"/>
          <w:color w:val="000000"/>
          <w:sz w:val="28"/>
          <w:szCs w:val="28"/>
          <w:lang w:eastAsia="ru-RU"/>
        </w:rPr>
        <w:t>4.1. Документальне оформлення внутрішнього аудиту складається з двох видів документів – робочих та офіційних.</w:t>
      </w:r>
      <w:bookmarkStart w:id="49" w:name="n179"/>
      <w:bookmarkStart w:id="50" w:name="n180"/>
      <w:bookmarkEnd w:id="49"/>
      <w:bookmarkEnd w:id="50"/>
    </w:p>
    <w:p w:rsidR="005F0A2F" w:rsidRPr="005F0A2F" w:rsidRDefault="005F0A2F" w:rsidP="005F0A2F">
      <w:pPr>
        <w:spacing w:after="0" w:line="240" w:lineRule="auto"/>
        <w:ind w:firstLine="567"/>
        <w:jc w:val="both"/>
        <w:rPr>
          <w:rFonts w:ascii="Times New Roman" w:eastAsia="Times New Roman" w:hAnsi="Times New Roman" w:cs="Times New Roman"/>
          <w:sz w:val="28"/>
          <w:szCs w:val="28"/>
          <w:lang w:eastAsia="ru-RU"/>
        </w:rPr>
      </w:pPr>
      <w:r w:rsidRPr="005F0A2F">
        <w:rPr>
          <w:rFonts w:ascii="Times New Roman" w:eastAsia="Times New Roman" w:hAnsi="Times New Roman" w:cs="Times New Roman"/>
          <w:sz w:val="28"/>
          <w:szCs w:val="28"/>
          <w:lang w:eastAsia="ru-RU"/>
        </w:rPr>
        <w:t xml:space="preserve">Робочі документи – це записи (форми, таблиці), за допомогою яких члени аудиторської групи фіксують проведені прийоми та процедури внутрішнього аудиту, тести, отриману інформацію і відповідні висновки, що здійснюються під час його проведення. У разі залучення фахівця / експерта до проведення внутрішнього аудиту за рішенням керівника аудиторської групи складається  довідка, яка підписується експертом та працівниками об'єкта аудиту, які є відповідальні за ці питання. Довідка складається в одному примірнику, надається керівнику аудиторської групи для прийняття рішення щодо  включення до аудиторського звіту  викладених в ній фактів  та долучається до робочих документів. </w:t>
      </w:r>
    </w:p>
    <w:p w:rsidR="005F0A2F" w:rsidRPr="005F0A2F" w:rsidRDefault="005F0A2F" w:rsidP="005F0A2F">
      <w:pPr>
        <w:shd w:val="clear" w:color="auto" w:fill="FFFFFF"/>
        <w:spacing w:after="0" w:line="240" w:lineRule="auto"/>
        <w:ind w:firstLine="567"/>
        <w:jc w:val="both"/>
        <w:rPr>
          <w:rFonts w:ascii="Times New Roman" w:eastAsia="Times New Roman" w:hAnsi="Times New Roman" w:cs="Times New Roman"/>
          <w:color w:val="000000"/>
          <w:sz w:val="28"/>
          <w:szCs w:val="28"/>
          <w:lang w:eastAsia="ru-RU"/>
        </w:rPr>
      </w:pPr>
      <w:r w:rsidRPr="005F0A2F">
        <w:rPr>
          <w:rFonts w:ascii="Times New Roman" w:eastAsia="Times New Roman" w:hAnsi="Times New Roman" w:cs="Times New Roman"/>
          <w:color w:val="000000"/>
          <w:sz w:val="28"/>
          <w:szCs w:val="28"/>
          <w:lang w:eastAsia="ru-RU"/>
        </w:rPr>
        <w:t>Офіційним документом проведеного внутрішнього аудиту є аудиторський звіт</w:t>
      </w:r>
      <w:bookmarkStart w:id="51" w:name="n181"/>
      <w:bookmarkEnd w:id="51"/>
      <w:r w:rsidRPr="005F0A2F">
        <w:rPr>
          <w:rFonts w:ascii="Times New Roman" w:eastAsia="Times New Roman" w:hAnsi="Times New Roman" w:cs="Times New Roman"/>
          <w:color w:val="000000"/>
          <w:sz w:val="28"/>
          <w:szCs w:val="28"/>
          <w:lang w:eastAsia="ru-RU"/>
        </w:rPr>
        <w:t>, який має</w:t>
      </w:r>
      <w:bookmarkStart w:id="52" w:name="n184"/>
      <w:bookmarkEnd w:id="52"/>
      <w:r w:rsidRPr="005F0A2F">
        <w:rPr>
          <w:rFonts w:ascii="Times New Roman" w:eastAsia="Times New Roman" w:hAnsi="Times New Roman" w:cs="Times New Roman"/>
          <w:color w:val="000000"/>
          <w:sz w:val="28"/>
          <w:szCs w:val="28"/>
          <w:lang w:eastAsia="ru-RU"/>
        </w:rPr>
        <w:t xml:space="preserve"> бути точним (без помилок та викривлень), об’єктивним (усі висновки підтверджуються аудиторськими доказами), чітким (зрозумілим та логічним), стислим (містити інформацію по суті), вичерпним (містити висновки до всіх питань аудиторського завдання) та своєчасним (підготовленим у визначені терміни).</w:t>
      </w:r>
    </w:p>
    <w:p w:rsidR="005F0A2F" w:rsidRPr="005F0A2F" w:rsidRDefault="005F0A2F" w:rsidP="005F0A2F">
      <w:pPr>
        <w:shd w:val="clear" w:color="auto" w:fill="FFFFFF"/>
        <w:spacing w:after="0" w:line="240" w:lineRule="auto"/>
        <w:ind w:firstLine="567"/>
        <w:jc w:val="both"/>
        <w:rPr>
          <w:rFonts w:ascii="Times New Roman" w:eastAsia="Times New Roman" w:hAnsi="Times New Roman" w:cs="Times New Roman"/>
          <w:color w:val="000000"/>
          <w:sz w:val="28"/>
          <w:szCs w:val="28"/>
          <w:lang w:eastAsia="ru-RU"/>
        </w:rPr>
      </w:pPr>
      <w:bookmarkStart w:id="53" w:name="n185"/>
      <w:bookmarkEnd w:id="53"/>
      <w:r w:rsidRPr="005F0A2F">
        <w:rPr>
          <w:rFonts w:ascii="Times New Roman" w:eastAsia="Times New Roman" w:hAnsi="Times New Roman" w:cs="Times New Roman"/>
          <w:color w:val="000000"/>
          <w:sz w:val="28"/>
          <w:szCs w:val="28"/>
          <w:lang w:eastAsia="ru-RU"/>
        </w:rPr>
        <w:t>Для забезпечення додаткової впевненості щодо точності та об’єктивності інформації, наведеної в аудиторському звіті, його проект обговорюється з відповідальними за діяльність особами. Результати обговорення документуються та зберігаються у справі внутрішнього аудиту.</w:t>
      </w:r>
    </w:p>
    <w:p w:rsidR="005F0A2F" w:rsidRPr="005F0A2F" w:rsidRDefault="005F0A2F" w:rsidP="005F0A2F">
      <w:pPr>
        <w:shd w:val="clear" w:color="auto" w:fill="FFFFFF"/>
        <w:spacing w:after="0" w:line="240" w:lineRule="auto"/>
        <w:ind w:firstLine="567"/>
        <w:jc w:val="both"/>
        <w:rPr>
          <w:rFonts w:ascii="Times New Roman" w:eastAsia="Times New Roman" w:hAnsi="Times New Roman" w:cs="Times New Roman"/>
          <w:color w:val="000000"/>
          <w:sz w:val="28"/>
          <w:szCs w:val="28"/>
          <w:lang w:eastAsia="ru-RU"/>
        </w:rPr>
      </w:pPr>
      <w:bookmarkStart w:id="54" w:name="n186"/>
      <w:bookmarkEnd w:id="54"/>
      <w:r w:rsidRPr="005F0A2F">
        <w:rPr>
          <w:rFonts w:ascii="Times New Roman" w:eastAsia="Times New Roman" w:hAnsi="Times New Roman" w:cs="Times New Roman"/>
          <w:color w:val="000000"/>
          <w:sz w:val="28"/>
          <w:szCs w:val="28"/>
          <w:lang w:eastAsia="ru-RU"/>
        </w:rPr>
        <w:t xml:space="preserve">За результатами обговорення члени аудиторської групи можуть вносити корективи до </w:t>
      </w:r>
      <w:proofErr w:type="spellStart"/>
      <w:r w:rsidRPr="005F0A2F">
        <w:rPr>
          <w:rFonts w:ascii="Times New Roman" w:eastAsia="Times New Roman" w:hAnsi="Times New Roman" w:cs="Times New Roman"/>
          <w:color w:val="000000"/>
          <w:sz w:val="28"/>
          <w:szCs w:val="28"/>
          <w:lang w:eastAsia="ru-RU"/>
        </w:rPr>
        <w:t>проєкту</w:t>
      </w:r>
      <w:proofErr w:type="spellEnd"/>
      <w:r w:rsidRPr="005F0A2F">
        <w:rPr>
          <w:rFonts w:ascii="Times New Roman" w:eastAsia="Times New Roman" w:hAnsi="Times New Roman" w:cs="Times New Roman"/>
          <w:color w:val="000000"/>
          <w:sz w:val="28"/>
          <w:szCs w:val="28"/>
          <w:lang w:eastAsia="ru-RU"/>
        </w:rPr>
        <w:t xml:space="preserve"> аудиторського звіту.</w:t>
      </w:r>
    </w:p>
    <w:p w:rsidR="005F0A2F" w:rsidRPr="005F0A2F" w:rsidRDefault="005F0A2F" w:rsidP="005F0A2F">
      <w:pPr>
        <w:shd w:val="clear" w:color="auto" w:fill="FFFFFF"/>
        <w:spacing w:after="0" w:line="240" w:lineRule="auto"/>
        <w:ind w:firstLine="567"/>
        <w:jc w:val="both"/>
        <w:rPr>
          <w:rFonts w:ascii="Times New Roman" w:eastAsia="Times New Roman" w:hAnsi="Times New Roman" w:cs="Times New Roman"/>
          <w:color w:val="000000"/>
          <w:sz w:val="28"/>
          <w:szCs w:val="28"/>
          <w:lang w:eastAsia="ru-RU"/>
        </w:rPr>
      </w:pPr>
      <w:bookmarkStart w:id="55" w:name="n187"/>
      <w:bookmarkEnd w:id="55"/>
      <w:r w:rsidRPr="005F0A2F">
        <w:rPr>
          <w:rFonts w:ascii="Times New Roman" w:eastAsia="Times New Roman" w:hAnsi="Times New Roman" w:cs="Times New Roman"/>
          <w:color w:val="000000"/>
          <w:sz w:val="28"/>
          <w:szCs w:val="28"/>
          <w:lang w:eastAsia="ru-RU"/>
        </w:rPr>
        <w:lastRenderedPageBreak/>
        <w:t>Після внесення (за потреби) коректив аудиторський звіт підписується керівником аудиторської групи або керівником і членами аудиторської групи та передається на ознайомлення відповідальним за діяльність особам.</w:t>
      </w:r>
    </w:p>
    <w:p w:rsidR="005F0A2F" w:rsidRPr="005F0A2F" w:rsidRDefault="005F0A2F" w:rsidP="005F0A2F">
      <w:pPr>
        <w:shd w:val="clear" w:color="auto" w:fill="FFFFFF"/>
        <w:spacing w:after="0" w:line="240" w:lineRule="auto"/>
        <w:ind w:firstLine="567"/>
        <w:jc w:val="both"/>
        <w:rPr>
          <w:rFonts w:ascii="Times New Roman" w:eastAsia="Times New Roman" w:hAnsi="Times New Roman" w:cs="Times New Roman"/>
          <w:color w:val="000000"/>
          <w:sz w:val="28"/>
          <w:szCs w:val="28"/>
          <w:lang w:eastAsia="ru-RU"/>
        </w:rPr>
      </w:pPr>
      <w:r w:rsidRPr="005F0A2F">
        <w:rPr>
          <w:rFonts w:ascii="Times New Roman" w:eastAsia="Times New Roman" w:hAnsi="Times New Roman" w:cs="Times New Roman"/>
          <w:color w:val="000000"/>
          <w:sz w:val="28"/>
          <w:szCs w:val="28"/>
          <w:lang w:eastAsia="ru-RU"/>
        </w:rPr>
        <w:t>4.2. Аудиторський звіт містить:</w:t>
      </w:r>
    </w:p>
    <w:p w:rsidR="005F0A2F" w:rsidRPr="005F0A2F" w:rsidRDefault="005F0A2F" w:rsidP="005F0A2F">
      <w:pPr>
        <w:shd w:val="clear" w:color="auto" w:fill="FFFFFF"/>
        <w:spacing w:after="0" w:line="240" w:lineRule="auto"/>
        <w:ind w:left="567"/>
        <w:jc w:val="both"/>
        <w:rPr>
          <w:rFonts w:ascii="Times New Roman" w:eastAsia="Times New Roman" w:hAnsi="Times New Roman" w:cs="Times New Roman"/>
          <w:color w:val="000000"/>
          <w:sz w:val="28"/>
          <w:szCs w:val="28"/>
          <w:lang w:eastAsia="ru-RU"/>
        </w:rPr>
      </w:pPr>
      <w:bookmarkStart w:id="56" w:name="n188"/>
      <w:bookmarkStart w:id="57" w:name="n189"/>
      <w:bookmarkEnd w:id="56"/>
      <w:bookmarkEnd w:id="57"/>
      <w:r w:rsidRPr="005F0A2F">
        <w:rPr>
          <w:rFonts w:ascii="Times New Roman" w:eastAsia="Times New Roman" w:hAnsi="Times New Roman" w:cs="Times New Roman"/>
          <w:color w:val="000000"/>
          <w:sz w:val="28"/>
          <w:szCs w:val="28"/>
          <w:lang w:eastAsia="ru-RU"/>
        </w:rPr>
        <w:t>резюме – стислий виклад основних висновків та рекомендацій;</w:t>
      </w:r>
    </w:p>
    <w:p w:rsidR="005F0A2F" w:rsidRPr="005F0A2F" w:rsidRDefault="005F0A2F" w:rsidP="005F0A2F">
      <w:pPr>
        <w:shd w:val="clear" w:color="auto" w:fill="FFFFFF"/>
        <w:spacing w:after="0" w:line="240" w:lineRule="auto"/>
        <w:ind w:firstLine="567"/>
        <w:jc w:val="both"/>
        <w:rPr>
          <w:rFonts w:ascii="Times New Roman" w:eastAsia="Times New Roman" w:hAnsi="Times New Roman" w:cs="Times New Roman"/>
          <w:sz w:val="28"/>
          <w:szCs w:val="28"/>
          <w:lang w:eastAsia="ru-RU"/>
        </w:rPr>
      </w:pPr>
      <w:bookmarkStart w:id="58" w:name="n182"/>
      <w:bookmarkEnd w:id="58"/>
      <w:r w:rsidRPr="005F0A2F">
        <w:rPr>
          <w:rFonts w:ascii="Times New Roman" w:eastAsia="Times New Roman" w:hAnsi="Times New Roman" w:cs="Times New Roman"/>
          <w:color w:val="000000"/>
          <w:sz w:val="28"/>
          <w:szCs w:val="28"/>
          <w:lang w:eastAsia="ru-RU"/>
        </w:rPr>
        <w:t>основну частину – цілі, обсяг і результати виконання аудиторського завдання</w:t>
      </w:r>
      <w:bookmarkStart w:id="59" w:name="n183"/>
      <w:bookmarkEnd w:id="59"/>
      <w:r w:rsidRPr="005F0A2F">
        <w:rPr>
          <w:rFonts w:ascii="Times New Roman" w:eastAsia="Times New Roman" w:hAnsi="Times New Roman" w:cs="Times New Roman"/>
          <w:color w:val="000000"/>
          <w:sz w:val="28"/>
          <w:szCs w:val="28"/>
          <w:lang w:eastAsia="ru-RU"/>
        </w:rPr>
        <w:t xml:space="preserve"> (</w:t>
      </w:r>
      <w:r w:rsidRPr="005F0A2F">
        <w:rPr>
          <w:rFonts w:ascii="Times New Roman" w:eastAsia="Times New Roman" w:hAnsi="Times New Roman" w:cs="Times New Roman"/>
          <w:sz w:val="28"/>
          <w:szCs w:val="28"/>
          <w:lang w:eastAsia="ru-RU"/>
        </w:rPr>
        <w:t>напрям внутрішнього аудиту, плановий або позаплановий внутрішній аудит; цілі внутрішнього аудиту; підстава для проведення внутрішнього аудиту із зазначенням реквізитів розпорядчого документа; посади, прізвища, імена, по батькові членів аудиторської групи та дати їх участі у проведенні внутрішнього аудиту (або посада, прізвище, ім’я, по батькові керівника аудиторської групи з посиланням на додаток – список членів аудиторської групи з відповідною інформацією); опис об’єкта внутрішнього аудиту; дати початку і закінчення проведення внутрішнього аудиту; період, протягом якого проводиться внутрішній аудит; результати внутрішнього аудиту у розрізі кожного програмного питання із зазначенням використаних членами аудиторської групи методів, прийомів та процедур);</w:t>
      </w:r>
    </w:p>
    <w:p w:rsidR="005F0A2F" w:rsidRPr="005F0A2F" w:rsidRDefault="005F0A2F" w:rsidP="005F0A2F">
      <w:pPr>
        <w:shd w:val="clear" w:color="auto" w:fill="FFFFFF"/>
        <w:spacing w:after="0" w:line="240" w:lineRule="auto"/>
        <w:ind w:left="567"/>
        <w:jc w:val="both"/>
        <w:rPr>
          <w:rFonts w:ascii="Times New Roman" w:eastAsia="Times New Roman" w:hAnsi="Times New Roman" w:cs="Times New Roman"/>
          <w:sz w:val="28"/>
          <w:szCs w:val="28"/>
          <w:lang w:eastAsia="ru-RU"/>
        </w:rPr>
      </w:pPr>
      <w:r w:rsidRPr="005F0A2F">
        <w:rPr>
          <w:rFonts w:ascii="Times New Roman" w:eastAsia="Times New Roman" w:hAnsi="Times New Roman" w:cs="Times New Roman"/>
          <w:color w:val="000000"/>
          <w:sz w:val="28"/>
          <w:szCs w:val="28"/>
          <w:lang w:eastAsia="ru-RU"/>
        </w:rPr>
        <w:t>висновки та рекомендації.</w:t>
      </w:r>
    </w:p>
    <w:p w:rsidR="005F0A2F" w:rsidRPr="005F0A2F" w:rsidRDefault="005F0A2F" w:rsidP="005F0A2F">
      <w:pPr>
        <w:shd w:val="clear" w:color="auto" w:fill="FFFFFF"/>
        <w:spacing w:after="0" w:line="240" w:lineRule="auto"/>
        <w:ind w:firstLine="567"/>
        <w:jc w:val="both"/>
        <w:rPr>
          <w:rFonts w:ascii="Times New Roman" w:eastAsia="Times New Roman" w:hAnsi="Times New Roman" w:cs="Times New Roman"/>
          <w:color w:val="000000"/>
          <w:sz w:val="28"/>
          <w:szCs w:val="28"/>
          <w:lang w:eastAsia="ru-RU"/>
        </w:rPr>
      </w:pPr>
      <w:r w:rsidRPr="005F0A2F">
        <w:rPr>
          <w:rFonts w:ascii="Times New Roman" w:eastAsia="Times New Roman" w:hAnsi="Times New Roman" w:cs="Times New Roman"/>
          <w:color w:val="000000"/>
          <w:sz w:val="28"/>
          <w:szCs w:val="28"/>
          <w:lang w:eastAsia="ru-RU"/>
        </w:rPr>
        <w:t>Висновки в аудиторському звіті містять обґрунтовані підсумки за результатами аналізу та оцінки зібраних даних відповідно до питань внутрішнього аудиту.</w:t>
      </w:r>
    </w:p>
    <w:p w:rsidR="005F0A2F" w:rsidRPr="005F0A2F" w:rsidRDefault="005F0A2F" w:rsidP="005F0A2F">
      <w:pPr>
        <w:shd w:val="clear" w:color="auto" w:fill="FFFFFF"/>
        <w:spacing w:after="0" w:line="240" w:lineRule="auto"/>
        <w:ind w:firstLine="567"/>
        <w:jc w:val="both"/>
        <w:rPr>
          <w:rFonts w:ascii="Times New Roman" w:eastAsia="Times New Roman" w:hAnsi="Times New Roman" w:cs="Times New Roman"/>
          <w:color w:val="000000"/>
          <w:sz w:val="28"/>
          <w:szCs w:val="28"/>
          <w:lang w:eastAsia="ru-RU"/>
        </w:rPr>
      </w:pPr>
      <w:bookmarkStart w:id="60" w:name="n190"/>
      <w:bookmarkEnd w:id="60"/>
      <w:r w:rsidRPr="005F0A2F">
        <w:rPr>
          <w:rFonts w:ascii="Times New Roman" w:eastAsia="Times New Roman" w:hAnsi="Times New Roman" w:cs="Times New Roman"/>
          <w:color w:val="000000"/>
          <w:sz w:val="28"/>
          <w:szCs w:val="28"/>
          <w:lang w:eastAsia="ru-RU"/>
        </w:rPr>
        <w:t>Відповідно до цілей внутрішнього аудиту складається загальний висновок. Перед його складанням остаточно оцінюється аргументованість тверджень й аудиторських доказів.</w:t>
      </w:r>
      <w:bookmarkStart w:id="61" w:name="n191"/>
      <w:bookmarkEnd w:id="61"/>
    </w:p>
    <w:p w:rsidR="005F0A2F" w:rsidRPr="005F0A2F" w:rsidRDefault="005F0A2F" w:rsidP="005F0A2F">
      <w:pPr>
        <w:shd w:val="clear" w:color="auto" w:fill="FFFFFF"/>
        <w:spacing w:after="0" w:line="240" w:lineRule="auto"/>
        <w:ind w:firstLine="567"/>
        <w:jc w:val="both"/>
        <w:rPr>
          <w:rFonts w:ascii="Times New Roman" w:eastAsia="Times New Roman" w:hAnsi="Times New Roman" w:cs="Times New Roman"/>
          <w:color w:val="000000"/>
          <w:sz w:val="28"/>
          <w:szCs w:val="28"/>
          <w:lang w:eastAsia="ru-RU"/>
        </w:rPr>
      </w:pPr>
      <w:r w:rsidRPr="005F0A2F">
        <w:rPr>
          <w:rFonts w:ascii="Times New Roman" w:eastAsia="Times New Roman" w:hAnsi="Times New Roman" w:cs="Times New Roman"/>
          <w:color w:val="000000"/>
          <w:sz w:val="28"/>
          <w:szCs w:val="28"/>
          <w:lang w:eastAsia="ru-RU"/>
        </w:rPr>
        <w:t>Рекомендації за результатами внутрішнього аудиту мають містити конструктивні пропозиції щодо вдосконалення тих аспектів діяльності, стосовно яких проводився внутрішній аудит.</w:t>
      </w:r>
    </w:p>
    <w:p w:rsidR="005F0A2F" w:rsidRPr="005F0A2F" w:rsidRDefault="005F0A2F" w:rsidP="005F0A2F">
      <w:pPr>
        <w:shd w:val="clear" w:color="auto" w:fill="FFFFFF"/>
        <w:spacing w:after="0" w:line="240" w:lineRule="auto"/>
        <w:ind w:firstLine="567"/>
        <w:jc w:val="both"/>
        <w:rPr>
          <w:rFonts w:ascii="Times New Roman" w:eastAsia="Times New Roman" w:hAnsi="Times New Roman" w:cs="Times New Roman"/>
          <w:color w:val="000000"/>
          <w:sz w:val="28"/>
          <w:szCs w:val="28"/>
          <w:lang w:eastAsia="ru-RU"/>
        </w:rPr>
      </w:pPr>
      <w:bookmarkStart w:id="62" w:name="n192"/>
      <w:bookmarkEnd w:id="62"/>
      <w:r w:rsidRPr="005F0A2F">
        <w:rPr>
          <w:rFonts w:ascii="Times New Roman" w:eastAsia="Times New Roman" w:hAnsi="Times New Roman" w:cs="Times New Roman"/>
          <w:color w:val="000000"/>
          <w:sz w:val="28"/>
          <w:szCs w:val="28"/>
          <w:lang w:eastAsia="ru-RU"/>
        </w:rPr>
        <w:t xml:space="preserve">Рекомендації мають базуватися на висновках, бути адекватними, конкретними, реальними для впровадження, чітко </w:t>
      </w:r>
      <w:proofErr w:type="spellStart"/>
      <w:r w:rsidRPr="005F0A2F">
        <w:rPr>
          <w:rFonts w:ascii="Times New Roman" w:eastAsia="Times New Roman" w:hAnsi="Times New Roman" w:cs="Times New Roman"/>
          <w:color w:val="000000"/>
          <w:sz w:val="28"/>
          <w:szCs w:val="28"/>
          <w:lang w:eastAsia="ru-RU"/>
        </w:rPr>
        <w:t>формулюватися</w:t>
      </w:r>
      <w:proofErr w:type="spellEnd"/>
      <w:r w:rsidRPr="005F0A2F">
        <w:rPr>
          <w:rFonts w:ascii="Times New Roman" w:eastAsia="Times New Roman" w:hAnsi="Times New Roman" w:cs="Times New Roman"/>
          <w:color w:val="000000"/>
          <w:sz w:val="28"/>
          <w:szCs w:val="28"/>
          <w:lang w:eastAsia="ru-RU"/>
        </w:rPr>
        <w:t xml:space="preserve"> та містити очікуваний результат їх впровадження (оцінку їх можливого впливу на діяльність установи).</w:t>
      </w:r>
    </w:p>
    <w:p w:rsidR="005F0A2F" w:rsidRPr="005F0A2F" w:rsidRDefault="00F478CE" w:rsidP="005F0A2F">
      <w:pPr>
        <w:shd w:val="clear" w:color="auto" w:fill="FFFFFF"/>
        <w:spacing w:after="0" w:line="240" w:lineRule="auto"/>
        <w:ind w:firstLine="567"/>
        <w:jc w:val="both"/>
        <w:rPr>
          <w:rFonts w:ascii="Times New Roman" w:eastAsia="Times New Roman" w:hAnsi="Times New Roman" w:cs="Times New Roman"/>
          <w:color w:val="000000"/>
          <w:sz w:val="28"/>
          <w:szCs w:val="28"/>
          <w:lang w:eastAsia="ru-RU"/>
        </w:rPr>
      </w:pPr>
      <w:bookmarkStart w:id="63" w:name="n193"/>
      <w:bookmarkEnd w:id="63"/>
      <w:r>
        <w:rPr>
          <w:rFonts w:ascii="Times New Roman" w:eastAsia="Times New Roman" w:hAnsi="Times New Roman" w:cs="Times New Roman"/>
          <w:color w:val="000000"/>
          <w:sz w:val="28"/>
          <w:szCs w:val="28"/>
          <w:lang w:eastAsia="ru-RU"/>
        </w:rPr>
        <w:t>Спеціаліст</w:t>
      </w:r>
      <w:r w:rsidR="005F0A2F" w:rsidRPr="005F0A2F">
        <w:rPr>
          <w:rFonts w:ascii="Times New Roman" w:eastAsia="Times New Roman" w:hAnsi="Times New Roman" w:cs="Times New Roman"/>
          <w:color w:val="000000"/>
          <w:sz w:val="28"/>
          <w:szCs w:val="28"/>
          <w:lang w:eastAsia="ru-RU"/>
        </w:rPr>
        <w:t xml:space="preserve"> відповідає за якість аудиторського звіту.</w:t>
      </w:r>
    </w:p>
    <w:p w:rsidR="005F0A2F" w:rsidRPr="005F0A2F" w:rsidRDefault="005F0A2F" w:rsidP="005F0A2F">
      <w:pPr>
        <w:spacing w:after="0" w:line="240" w:lineRule="auto"/>
        <w:ind w:firstLine="567"/>
        <w:jc w:val="both"/>
        <w:rPr>
          <w:rFonts w:ascii="Times New Roman" w:eastAsia="Times New Roman" w:hAnsi="Times New Roman" w:cs="Times New Roman"/>
          <w:sz w:val="28"/>
          <w:szCs w:val="28"/>
          <w:lang w:eastAsia="ru-RU"/>
        </w:rPr>
      </w:pPr>
      <w:r w:rsidRPr="005F0A2F">
        <w:rPr>
          <w:rFonts w:ascii="Times New Roman" w:eastAsia="Times New Roman" w:hAnsi="Times New Roman" w:cs="Times New Roman"/>
          <w:sz w:val="28"/>
          <w:szCs w:val="28"/>
          <w:lang w:eastAsia="ru-RU"/>
        </w:rPr>
        <w:t>4.3. Аудиторський звіт складається в одному примірнику, підписується керівником аудиторської групи та її членами.</w:t>
      </w:r>
    </w:p>
    <w:p w:rsidR="005F0A2F" w:rsidRPr="005F0A2F" w:rsidRDefault="005F0A2F" w:rsidP="005F0A2F">
      <w:pPr>
        <w:spacing w:after="0" w:line="240" w:lineRule="auto"/>
        <w:ind w:firstLine="567"/>
        <w:jc w:val="both"/>
        <w:rPr>
          <w:rFonts w:ascii="Times New Roman" w:eastAsia="Times New Roman" w:hAnsi="Times New Roman" w:cs="Times New Roman"/>
          <w:sz w:val="28"/>
          <w:szCs w:val="28"/>
          <w:lang w:eastAsia="ru-RU"/>
        </w:rPr>
      </w:pPr>
      <w:proofErr w:type="spellStart"/>
      <w:r w:rsidRPr="005F0A2F">
        <w:rPr>
          <w:rFonts w:ascii="Times New Roman" w:eastAsia="Times New Roman" w:hAnsi="Times New Roman" w:cs="Times New Roman"/>
          <w:sz w:val="28"/>
          <w:szCs w:val="28"/>
          <w:lang w:eastAsia="ru-RU"/>
        </w:rPr>
        <w:t>Проєкт</w:t>
      </w:r>
      <w:proofErr w:type="spellEnd"/>
      <w:r w:rsidRPr="005F0A2F">
        <w:rPr>
          <w:rFonts w:ascii="Times New Roman" w:eastAsia="Times New Roman" w:hAnsi="Times New Roman" w:cs="Times New Roman"/>
          <w:sz w:val="28"/>
          <w:szCs w:val="28"/>
          <w:lang w:eastAsia="ru-RU"/>
        </w:rPr>
        <w:t xml:space="preserve"> аудиторського звіту з рекомендаціями передається керівником аудиторської групи для ознайомлення відповідальним за діяльність об’єкта внутрішнього аудиту у спільно узгоджені строки, що не повинні бути у межах термінів, визначених розпорядженням про проведення аудиту.</w:t>
      </w:r>
    </w:p>
    <w:p w:rsidR="005F0A2F" w:rsidRPr="005F0A2F" w:rsidRDefault="005F0A2F" w:rsidP="005F0A2F">
      <w:pPr>
        <w:spacing w:after="0" w:line="240" w:lineRule="auto"/>
        <w:ind w:firstLine="567"/>
        <w:jc w:val="both"/>
        <w:rPr>
          <w:rFonts w:ascii="Times New Roman" w:eastAsia="Times New Roman" w:hAnsi="Times New Roman" w:cs="Times New Roman"/>
          <w:sz w:val="28"/>
          <w:szCs w:val="28"/>
          <w:lang w:eastAsia="ru-RU"/>
        </w:rPr>
      </w:pPr>
      <w:bookmarkStart w:id="64" w:name="o236"/>
      <w:bookmarkEnd w:id="64"/>
      <w:r w:rsidRPr="005F0A2F">
        <w:rPr>
          <w:rFonts w:ascii="Times New Roman" w:eastAsia="Times New Roman" w:hAnsi="Times New Roman" w:cs="Times New Roman"/>
          <w:sz w:val="28"/>
          <w:szCs w:val="28"/>
          <w:lang w:eastAsia="ru-RU"/>
        </w:rPr>
        <w:t xml:space="preserve">Після ознайомлення </w:t>
      </w:r>
      <w:proofErr w:type="spellStart"/>
      <w:r w:rsidRPr="005F0A2F">
        <w:rPr>
          <w:rFonts w:ascii="Times New Roman" w:eastAsia="Times New Roman" w:hAnsi="Times New Roman" w:cs="Times New Roman"/>
          <w:sz w:val="28"/>
          <w:szCs w:val="28"/>
          <w:lang w:eastAsia="ru-RU"/>
        </w:rPr>
        <w:t>проєкт</w:t>
      </w:r>
      <w:proofErr w:type="spellEnd"/>
      <w:r w:rsidRPr="005F0A2F">
        <w:rPr>
          <w:rFonts w:ascii="Times New Roman" w:eastAsia="Times New Roman" w:hAnsi="Times New Roman" w:cs="Times New Roman"/>
          <w:sz w:val="28"/>
          <w:szCs w:val="28"/>
          <w:lang w:eastAsia="ru-RU"/>
        </w:rPr>
        <w:t xml:space="preserve"> аудиторського звіту та рекомендації обговорюються аудиторською групою та відповідальними за діяльність об’єкта внутрішнього аудиту у спільно визначену дату.</w:t>
      </w:r>
    </w:p>
    <w:p w:rsidR="005F0A2F" w:rsidRPr="005F0A2F" w:rsidRDefault="005F0A2F" w:rsidP="005F0A2F">
      <w:pPr>
        <w:spacing w:after="0" w:line="240" w:lineRule="auto"/>
        <w:ind w:firstLine="567"/>
        <w:jc w:val="both"/>
        <w:rPr>
          <w:rFonts w:ascii="Times New Roman" w:eastAsia="Times New Roman" w:hAnsi="Times New Roman" w:cs="Times New Roman"/>
          <w:sz w:val="28"/>
          <w:szCs w:val="28"/>
          <w:lang w:eastAsia="ru-RU"/>
        </w:rPr>
      </w:pPr>
      <w:r w:rsidRPr="005F0A2F">
        <w:rPr>
          <w:rFonts w:ascii="Times New Roman" w:eastAsia="Times New Roman" w:hAnsi="Times New Roman" w:cs="Times New Roman"/>
          <w:sz w:val="28"/>
          <w:szCs w:val="28"/>
          <w:lang w:eastAsia="ru-RU"/>
        </w:rPr>
        <w:t>На аркуші аудиторського звіту під підписами аудиторської групи навпроти слова «ознайомлений» відповідальним за діяльність об’єкта внутрішнього аудиту ставиться підпис, що засвідчує його ознайомлення із аудиторським звітом, із зазначенням посади, прізвища та ініціалів.</w:t>
      </w:r>
    </w:p>
    <w:p w:rsidR="005F0A2F" w:rsidRPr="005F0A2F" w:rsidRDefault="005F0A2F" w:rsidP="005F0A2F">
      <w:pPr>
        <w:spacing w:after="0" w:line="240" w:lineRule="auto"/>
        <w:ind w:firstLine="567"/>
        <w:jc w:val="both"/>
        <w:rPr>
          <w:rFonts w:ascii="Times New Roman" w:eastAsia="Times New Roman" w:hAnsi="Times New Roman" w:cs="Times New Roman"/>
          <w:sz w:val="28"/>
          <w:szCs w:val="28"/>
          <w:lang w:eastAsia="ru-RU"/>
        </w:rPr>
      </w:pPr>
      <w:r w:rsidRPr="005F0A2F">
        <w:rPr>
          <w:rFonts w:ascii="Times New Roman" w:eastAsia="Times New Roman" w:hAnsi="Times New Roman" w:cs="Times New Roman"/>
          <w:sz w:val="28"/>
          <w:szCs w:val="28"/>
          <w:lang w:eastAsia="ru-RU"/>
        </w:rPr>
        <w:lastRenderedPageBreak/>
        <w:t>У разі відмови відповідального за діяльність об’єкта внутрішнього аудиту від проставляння підпису навпроти слова «ознайомлений» про це робиться запис.</w:t>
      </w:r>
    </w:p>
    <w:p w:rsidR="005F0A2F" w:rsidRPr="005F0A2F" w:rsidRDefault="005F0A2F" w:rsidP="005F0A2F">
      <w:pPr>
        <w:shd w:val="clear" w:color="auto" w:fill="FFFFFF"/>
        <w:spacing w:after="0" w:line="240" w:lineRule="auto"/>
        <w:ind w:firstLine="567"/>
        <w:jc w:val="both"/>
        <w:rPr>
          <w:rFonts w:ascii="Times New Roman" w:eastAsia="Times New Roman" w:hAnsi="Times New Roman" w:cs="Times New Roman"/>
          <w:color w:val="000000"/>
          <w:sz w:val="28"/>
          <w:szCs w:val="28"/>
          <w:lang w:eastAsia="ru-RU"/>
        </w:rPr>
      </w:pPr>
      <w:bookmarkStart w:id="65" w:name="n194"/>
      <w:bookmarkEnd w:id="65"/>
      <w:r w:rsidRPr="005F0A2F">
        <w:rPr>
          <w:rFonts w:ascii="Times New Roman" w:eastAsia="Times New Roman" w:hAnsi="Times New Roman" w:cs="Times New Roman"/>
          <w:color w:val="000000"/>
          <w:sz w:val="28"/>
          <w:szCs w:val="28"/>
          <w:lang w:eastAsia="ru-RU"/>
        </w:rPr>
        <w:t xml:space="preserve">У разі, якщо за результатами ознайомлення з аудиторським звітом відповідальна за діяльність особа не погоджується з висновками та/або рекомендаціями, </w:t>
      </w:r>
      <w:r w:rsidRPr="005F0A2F">
        <w:rPr>
          <w:rFonts w:ascii="Times New Roman" w:eastAsia="Times New Roman" w:hAnsi="Times New Roman" w:cs="Times New Roman"/>
          <w:sz w:val="28"/>
          <w:szCs w:val="28"/>
          <w:lang w:eastAsia="ru-RU"/>
        </w:rPr>
        <w:t xml:space="preserve">протягом 15 робочих днів </w:t>
      </w:r>
      <w:r w:rsidRPr="005F0A2F">
        <w:rPr>
          <w:rFonts w:ascii="Times New Roman" w:eastAsia="Times New Roman" w:hAnsi="Times New Roman" w:cs="Times New Roman"/>
          <w:color w:val="000000"/>
          <w:sz w:val="28"/>
          <w:szCs w:val="28"/>
          <w:lang w:eastAsia="ru-RU"/>
        </w:rPr>
        <w:t xml:space="preserve">вона надає </w:t>
      </w:r>
      <w:r w:rsidR="006D713B">
        <w:rPr>
          <w:rFonts w:ascii="Times New Roman" w:eastAsia="Times New Roman" w:hAnsi="Times New Roman" w:cs="Times New Roman"/>
          <w:color w:val="000000"/>
          <w:sz w:val="28"/>
          <w:szCs w:val="28"/>
          <w:lang w:eastAsia="ru-RU"/>
        </w:rPr>
        <w:t>спеціалісту</w:t>
      </w:r>
      <w:r w:rsidRPr="005F0A2F">
        <w:rPr>
          <w:rFonts w:ascii="Times New Roman" w:eastAsia="Times New Roman" w:hAnsi="Times New Roman" w:cs="Times New Roman"/>
          <w:color w:val="000000"/>
          <w:sz w:val="28"/>
          <w:szCs w:val="28"/>
          <w:lang w:eastAsia="ru-RU"/>
        </w:rPr>
        <w:t xml:space="preserve"> обґрунтовані коментарі за своїм підписом.</w:t>
      </w:r>
    </w:p>
    <w:p w:rsidR="005F0A2F" w:rsidRPr="005F0A2F" w:rsidRDefault="006D713B" w:rsidP="005F0A2F">
      <w:pPr>
        <w:shd w:val="clear" w:color="auto" w:fill="FFFFFF"/>
        <w:spacing w:after="0" w:line="240" w:lineRule="auto"/>
        <w:ind w:firstLine="567"/>
        <w:jc w:val="both"/>
        <w:rPr>
          <w:rFonts w:ascii="Times New Roman" w:eastAsia="Times New Roman" w:hAnsi="Times New Roman" w:cs="Times New Roman"/>
          <w:color w:val="000000"/>
          <w:sz w:val="28"/>
          <w:szCs w:val="28"/>
          <w:lang w:eastAsia="ru-RU"/>
        </w:rPr>
      </w:pPr>
      <w:bookmarkStart w:id="66" w:name="n195"/>
      <w:bookmarkEnd w:id="66"/>
      <w:r>
        <w:rPr>
          <w:rFonts w:ascii="Times New Roman" w:eastAsia="Times New Roman" w:hAnsi="Times New Roman" w:cs="Times New Roman"/>
          <w:color w:val="000000"/>
          <w:sz w:val="28"/>
          <w:szCs w:val="28"/>
          <w:lang w:eastAsia="ru-RU"/>
        </w:rPr>
        <w:t>Спеціаліст</w:t>
      </w:r>
      <w:r w:rsidR="005F0A2F" w:rsidRPr="005F0A2F">
        <w:rPr>
          <w:rFonts w:ascii="Times New Roman" w:eastAsia="Times New Roman" w:hAnsi="Times New Roman" w:cs="Times New Roman"/>
          <w:color w:val="000000"/>
          <w:sz w:val="28"/>
          <w:szCs w:val="28"/>
          <w:lang w:eastAsia="ru-RU"/>
        </w:rPr>
        <w:t xml:space="preserve"> розглядає такі коментарі та надає відповідальній за діяльність особі письмові висновки на них (додаток 2 до цього Порядку).</w:t>
      </w:r>
    </w:p>
    <w:p w:rsidR="005F0A2F" w:rsidRPr="005F0A2F" w:rsidRDefault="005F0A2F" w:rsidP="005F0A2F">
      <w:pPr>
        <w:spacing w:after="0" w:line="240" w:lineRule="auto"/>
        <w:ind w:firstLine="567"/>
        <w:jc w:val="both"/>
        <w:rPr>
          <w:rFonts w:ascii="Times New Roman" w:eastAsia="Times New Roman" w:hAnsi="Times New Roman" w:cs="Times New Roman"/>
          <w:sz w:val="28"/>
          <w:szCs w:val="28"/>
          <w:lang w:eastAsia="ru-RU"/>
        </w:rPr>
      </w:pPr>
      <w:r w:rsidRPr="005F0A2F">
        <w:rPr>
          <w:rFonts w:ascii="Times New Roman" w:eastAsia="Times New Roman" w:hAnsi="Times New Roman" w:cs="Times New Roman"/>
          <w:sz w:val="28"/>
          <w:szCs w:val="28"/>
          <w:lang w:eastAsia="ru-RU"/>
        </w:rPr>
        <w:t xml:space="preserve">З метою уточнення викладених у коментарях фактів аудиторська група має право під час підготовки письмового висновку щодо обґрунтованості коментарів на отримання від об’єкта аудиту додаткової інформації та документів необхідних для  його підготовки. </w:t>
      </w:r>
    </w:p>
    <w:p w:rsidR="005F0A2F" w:rsidRPr="005F0A2F" w:rsidRDefault="005F0A2F" w:rsidP="005F0A2F">
      <w:pPr>
        <w:shd w:val="clear" w:color="auto" w:fill="FFFFFF"/>
        <w:spacing w:after="0" w:line="240" w:lineRule="auto"/>
        <w:ind w:firstLine="567"/>
        <w:jc w:val="both"/>
        <w:rPr>
          <w:rFonts w:ascii="Times New Roman" w:eastAsia="Times New Roman" w:hAnsi="Times New Roman" w:cs="Times New Roman"/>
          <w:color w:val="000000"/>
          <w:sz w:val="28"/>
          <w:szCs w:val="28"/>
          <w:lang w:eastAsia="ru-RU"/>
        </w:rPr>
      </w:pPr>
      <w:bookmarkStart w:id="67" w:name="n196"/>
      <w:bookmarkStart w:id="68" w:name="n197"/>
      <w:bookmarkEnd w:id="67"/>
      <w:bookmarkEnd w:id="68"/>
      <w:r w:rsidRPr="005F0A2F">
        <w:rPr>
          <w:rFonts w:ascii="Times New Roman" w:eastAsia="Times New Roman" w:hAnsi="Times New Roman" w:cs="Times New Roman"/>
          <w:color w:val="000000"/>
          <w:sz w:val="28"/>
          <w:szCs w:val="28"/>
          <w:lang w:eastAsia="ru-RU"/>
        </w:rPr>
        <w:t xml:space="preserve">За результатами розгляду аудиторського звіту, коментарів, висновків на них (за наявності) та рекомендацій голова </w:t>
      </w:r>
      <w:r w:rsidR="006D713B">
        <w:rPr>
          <w:rFonts w:ascii="Times New Roman" w:eastAsia="Times New Roman" w:hAnsi="Times New Roman" w:cs="Times New Roman"/>
          <w:color w:val="000000"/>
          <w:sz w:val="28"/>
          <w:szCs w:val="28"/>
          <w:lang w:eastAsia="ru-RU"/>
        </w:rPr>
        <w:t>рай</w:t>
      </w:r>
      <w:r w:rsidRPr="005F0A2F">
        <w:rPr>
          <w:rFonts w:ascii="Times New Roman" w:eastAsia="Times New Roman" w:hAnsi="Times New Roman" w:cs="Times New Roman"/>
          <w:color w:val="000000"/>
          <w:sz w:val="28"/>
          <w:szCs w:val="28"/>
          <w:lang w:eastAsia="ru-RU"/>
        </w:rPr>
        <w:t>держадміністрації приймає рішення про прийняття аудиторських рекомендацій відповідальними за діяльність особами.</w:t>
      </w:r>
    </w:p>
    <w:p w:rsidR="005F0A2F" w:rsidRPr="005F0A2F" w:rsidRDefault="005F0A2F" w:rsidP="005F0A2F">
      <w:pPr>
        <w:shd w:val="clear" w:color="auto" w:fill="FFFFFF"/>
        <w:spacing w:after="0" w:line="240" w:lineRule="auto"/>
        <w:ind w:firstLine="567"/>
        <w:jc w:val="both"/>
        <w:rPr>
          <w:rFonts w:ascii="Times New Roman" w:eastAsia="Times New Roman" w:hAnsi="Times New Roman" w:cs="Times New Roman"/>
          <w:color w:val="000000"/>
          <w:sz w:val="28"/>
          <w:szCs w:val="28"/>
          <w:lang w:eastAsia="ru-RU"/>
        </w:rPr>
      </w:pPr>
      <w:bookmarkStart w:id="69" w:name="n198"/>
      <w:bookmarkEnd w:id="69"/>
      <w:r w:rsidRPr="005F0A2F">
        <w:rPr>
          <w:rFonts w:ascii="Times New Roman" w:eastAsia="Times New Roman" w:hAnsi="Times New Roman" w:cs="Times New Roman"/>
          <w:color w:val="000000"/>
          <w:sz w:val="28"/>
          <w:szCs w:val="28"/>
          <w:lang w:eastAsia="ru-RU"/>
        </w:rPr>
        <w:t xml:space="preserve">Якщо аудиторський звіт містить істотну помилку чи недолік, </w:t>
      </w:r>
      <w:r w:rsidR="006D713B">
        <w:rPr>
          <w:rFonts w:ascii="Times New Roman" w:eastAsia="Times New Roman" w:hAnsi="Times New Roman" w:cs="Times New Roman"/>
          <w:color w:val="000000"/>
          <w:sz w:val="28"/>
          <w:szCs w:val="28"/>
          <w:lang w:eastAsia="ru-RU"/>
        </w:rPr>
        <w:t>спеціаліст</w:t>
      </w:r>
      <w:r w:rsidRPr="005F0A2F">
        <w:rPr>
          <w:rFonts w:ascii="Times New Roman" w:eastAsia="Times New Roman" w:hAnsi="Times New Roman" w:cs="Times New Roman"/>
          <w:color w:val="000000"/>
          <w:sz w:val="28"/>
          <w:szCs w:val="28"/>
          <w:lang w:eastAsia="ru-RU"/>
        </w:rPr>
        <w:t xml:space="preserve"> повинен довести виправлену інформацію до відома всіх осіб, які його одержали.</w:t>
      </w:r>
    </w:p>
    <w:p w:rsidR="005F0A2F" w:rsidRPr="005F0A2F" w:rsidRDefault="005F0A2F" w:rsidP="005F0A2F">
      <w:pPr>
        <w:spacing w:after="0" w:line="240" w:lineRule="auto"/>
        <w:ind w:firstLine="567"/>
        <w:jc w:val="both"/>
        <w:rPr>
          <w:rFonts w:ascii="Times New Roman" w:eastAsia="Times New Roman" w:hAnsi="Times New Roman" w:cs="Times New Roman"/>
          <w:sz w:val="28"/>
          <w:szCs w:val="28"/>
          <w:shd w:val="clear" w:color="auto" w:fill="FFFFFF"/>
          <w:lang w:eastAsia="ru-RU"/>
        </w:rPr>
      </w:pPr>
      <w:r w:rsidRPr="005F0A2F">
        <w:rPr>
          <w:rFonts w:ascii="Times New Roman" w:eastAsia="Times New Roman" w:hAnsi="Times New Roman" w:cs="Times New Roman"/>
          <w:sz w:val="28"/>
          <w:szCs w:val="28"/>
          <w:lang w:eastAsia="ru-RU"/>
        </w:rPr>
        <w:t xml:space="preserve">4.4. Реєстрація аудиторських звітів здійснюється </w:t>
      </w:r>
      <w:r w:rsidR="006D713B">
        <w:rPr>
          <w:rFonts w:ascii="Times New Roman" w:eastAsia="Times New Roman" w:hAnsi="Times New Roman" w:cs="Times New Roman"/>
          <w:sz w:val="28"/>
          <w:szCs w:val="28"/>
          <w:lang w:eastAsia="ru-RU"/>
        </w:rPr>
        <w:t>спеціалістом</w:t>
      </w:r>
      <w:r w:rsidRPr="005F0A2F">
        <w:rPr>
          <w:rFonts w:ascii="Times New Roman" w:eastAsia="Times New Roman" w:hAnsi="Times New Roman" w:cs="Times New Roman"/>
          <w:sz w:val="28"/>
          <w:szCs w:val="28"/>
          <w:lang w:eastAsia="ru-RU"/>
        </w:rPr>
        <w:t xml:space="preserve"> у електронному журналі обліку аудиторських звітів </w:t>
      </w:r>
      <w:r w:rsidRPr="005F0A2F">
        <w:rPr>
          <w:rFonts w:ascii="Times New Roman" w:eastAsia="Times New Roman" w:hAnsi="Times New Roman" w:cs="Times New Roman"/>
          <w:sz w:val="28"/>
          <w:szCs w:val="28"/>
          <w:shd w:val="clear" w:color="auto" w:fill="FFFFFF"/>
          <w:lang w:eastAsia="ru-RU"/>
        </w:rPr>
        <w:t>(додаток 3 до цього Порядку).</w:t>
      </w:r>
    </w:p>
    <w:p w:rsidR="005F0A2F" w:rsidRPr="005F0A2F" w:rsidRDefault="005F0A2F" w:rsidP="005F0A2F">
      <w:pPr>
        <w:shd w:val="clear" w:color="auto" w:fill="FFFFFF"/>
        <w:spacing w:after="0" w:line="240" w:lineRule="auto"/>
        <w:ind w:firstLine="567"/>
        <w:jc w:val="both"/>
        <w:rPr>
          <w:rFonts w:ascii="Times New Roman" w:eastAsia="Times New Roman" w:hAnsi="Times New Roman" w:cs="Times New Roman"/>
          <w:color w:val="000000"/>
          <w:sz w:val="28"/>
          <w:szCs w:val="28"/>
          <w:lang w:eastAsia="ru-RU"/>
        </w:rPr>
      </w:pPr>
      <w:r w:rsidRPr="005F0A2F">
        <w:rPr>
          <w:rFonts w:ascii="Times New Roman" w:eastAsia="Times New Roman" w:hAnsi="Times New Roman" w:cs="Times New Roman"/>
          <w:sz w:val="28"/>
          <w:szCs w:val="28"/>
          <w:lang w:eastAsia="ru-RU"/>
        </w:rPr>
        <w:t xml:space="preserve">Копія аудиторського звіту з рекомендаціями за погодженням з головою </w:t>
      </w:r>
      <w:r w:rsidR="006D713B">
        <w:rPr>
          <w:rFonts w:ascii="Times New Roman" w:eastAsia="Times New Roman" w:hAnsi="Times New Roman" w:cs="Times New Roman"/>
          <w:sz w:val="28"/>
          <w:szCs w:val="28"/>
          <w:lang w:eastAsia="ru-RU"/>
        </w:rPr>
        <w:t>рай</w:t>
      </w:r>
      <w:r w:rsidRPr="005F0A2F">
        <w:rPr>
          <w:rFonts w:ascii="Times New Roman" w:eastAsia="Times New Roman" w:hAnsi="Times New Roman" w:cs="Times New Roman"/>
          <w:sz w:val="28"/>
          <w:szCs w:val="28"/>
          <w:lang w:eastAsia="ru-RU"/>
        </w:rPr>
        <w:t>держадміністрації може надаватися відповідальним за діяльність об’єкта внутрішнього аудиту для подальшого використання у роботі.</w:t>
      </w:r>
    </w:p>
    <w:p w:rsidR="005F0A2F" w:rsidRPr="005F0A2F" w:rsidRDefault="005F0A2F" w:rsidP="005F0A2F">
      <w:pPr>
        <w:shd w:val="clear" w:color="auto" w:fill="FFFFFF"/>
        <w:spacing w:after="0" w:line="240" w:lineRule="auto"/>
        <w:ind w:firstLine="567"/>
        <w:jc w:val="both"/>
        <w:rPr>
          <w:rFonts w:ascii="Times New Roman" w:eastAsia="Times New Roman" w:hAnsi="Times New Roman" w:cs="Times New Roman"/>
          <w:color w:val="000000"/>
          <w:sz w:val="28"/>
          <w:szCs w:val="28"/>
          <w:lang w:eastAsia="ru-RU"/>
        </w:rPr>
      </w:pPr>
      <w:bookmarkStart w:id="70" w:name="n199"/>
      <w:bookmarkEnd w:id="70"/>
      <w:r w:rsidRPr="005F0A2F">
        <w:rPr>
          <w:rFonts w:ascii="Times New Roman" w:eastAsia="Times New Roman" w:hAnsi="Times New Roman" w:cs="Times New Roman"/>
          <w:color w:val="000000"/>
          <w:sz w:val="28"/>
          <w:szCs w:val="28"/>
          <w:lang w:eastAsia="ru-RU"/>
        </w:rPr>
        <w:t xml:space="preserve">4.5. Робочі та офіційні документи за результатами проведеного внутрішнього аудиту формуються у справу внутрішнього аудиту. </w:t>
      </w:r>
      <w:bookmarkStart w:id="71" w:name="n200"/>
      <w:bookmarkEnd w:id="71"/>
      <w:r w:rsidRPr="005F0A2F">
        <w:rPr>
          <w:rFonts w:ascii="Times New Roman" w:eastAsia="Times New Roman" w:hAnsi="Times New Roman" w:cs="Times New Roman"/>
          <w:color w:val="000000"/>
          <w:sz w:val="28"/>
          <w:szCs w:val="28"/>
          <w:lang w:eastAsia="ru-RU"/>
        </w:rPr>
        <w:t>Сформовані справи внутрішніх аудитів підлягають зберіганню.</w:t>
      </w:r>
    </w:p>
    <w:p w:rsidR="005F0A2F" w:rsidRPr="005F0A2F" w:rsidRDefault="005F0A2F" w:rsidP="005F0A2F">
      <w:pPr>
        <w:shd w:val="clear" w:color="auto" w:fill="FFFFFF"/>
        <w:spacing w:after="0" w:line="240" w:lineRule="auto"/>
        <w:ind w:firstLine="567"/>
        <w:jc w:val="both"/>
        <w:rPr>
          <w:rFonts w:ascii="Times New Roman" w:eastAsia="Times New Roman" w:hAnsi="Times New Roman" w:cs="Times New Roman"/>
          <w:color w:val="000000"/>
          <w:sz w:val="28"/>
          <w:szCs w:val="28"/>
          <w:lang w:eastAsia="ru-RU"/>
        </w:rPr>
      </w:pPr>
    </w:p>
    <w:p w:rsidR="005F0A2F" w:rsidRPr="005F0A2F" w:rsidRDefault="005F0A2F" w:rsidP="005F0A2F">
      <w:pPr>
        <w:spacing w:after="0" w:line="240" w:lineRule="auto"/>
        <w:ind w:firstLine="567"/>
        <w:jc w:val="center"/>
        <w:rPr>
          <w:rFonts w:ascii="Times New Roman" w:eastAsia="Times New Roman" w:hAnsi="Times New Roman" w:cs="Times New Roman"/>
          <w:b/>
          <w:sz w:val="28"/>
          <w:szCs w:val="28"/>
          <w:lang w:eastAsia="ru-RU"/>
        </w:rPr>
      </w:pPr>
      <w:bookmarkStart w:id="72" w:name="n201"/>
      <w:bookmarkEnd w:id="72"/>
      <w:r w:rsidRPr="005F0A2F">
        <w:rPr>
          <w:rFonts w:ascii="Times New Roman" w:eastAsia="Times New Roman" w:hAnsi="Times New Roman" w:cs="Times New Roman"/>
          <w:b/>
          <w:sz w:val="28"/>
          <w:szCs w:val="28"/>
          <w:lang w:eastAsia="ru-RU"/>
        </w:rPr>
        <w:t>5. Формування справ внутрішнього аудиту, їх зберігання, використання та передача</w:t>
      </w:r>
    </w:p>
    <w:p w:rsidR="005F0A2F" w:rsidRPr="005F0A2F" w:rsidRDefault="005F0A2F" w:rsidP="005F0A2F">
      <w:pPr>
        <w:spacing w:after="0" w:line="240" w:lineRule="auto"/>
        <w:ind w:firstLine="567"/>
        <w:jc w:val="center"/>
        <w:rPr>
          <w:rFonts w:ascii="Times New Roman" w:eastAsia="Times New Roman" w:hAnsi="Times New Roman" w:cs="Times New Roman"/>
          <w:b/>
          <w:sz w:val="28"/>
          <w:szCs w:val="28"/>
          <w:lang w:eastAsia="ru-RU"/>
        </w:rPr>
      </w:pPr>
    </w:p>
    <w:p w:rsidR="005F0A2F" w:rsidRPr="005F0A2F" w:rsidRDefault="005F0A2F" w:rsidP="005F0A2F">
      <w:pPr>
        <w:spacing w:after="0" w:line="240" w:lineRule="auto"/>
        <w:ind w:firstLine="567"/>
        <w:jc w:val="both"/>
        <w:rPr>
          <w:rFonts w:ascii="Times New Roman" w:eastAsia="Times New Roman" w:hAnsi="Times New Roman" w:cs="Times New Roman"/>
          <w:color w:val="000000"/>
          <w:sz w:val="28"/>
          <w:szCs w:val="28"/>
          <w:lang w:eastAsia="ru-RU"/>
        </w:rPr>
      </w:pPr>
      <w:r w:rsidRPr="005F0A2F">
        <w:rPr>
          <w:rFonts w:ascii="Times New Roman" w:eastAsia="Times New Roman" w:hAnsi="Times New Roman" w:cs="Times New Roman"/>
          <w:color w:val="000000"/>
          <w:sz w:val="28"/>
          <w:szCs w:val="28"/>
          <w:lang w:eastAsia="ru-RU"/>
        </w:rPr>
        <w:t>5.1. Послідовність формування матеріалів у справу за результатами проведених внутрішніх аудитів.</w:t>
      </w:r>
    </w:p>
    <w:p w:rsidR="005F0A2F" w:rsidRPr="005F0A2F" w:rsidRDefault="005F0A2F" w:rsidP="005F0A2F">
      <w:pPr>
        <w:spacing w:after="0" w:line="240" w:lineRule="auto"/>
        <w:ind w:left="540"/>
        <w:jc w:val="both"/>
        <w:rPr>
          <w:rFonts w:ascii="Times New Roman" w:eastAsia="Times New Roman" w:hAnsi="Times New Roman" w:cs="Times New Roman"/>
          <w:sz w:val="28"/>
          <w:szCs w:val="28"/>
          <w:lang w:eastAsia="ru-RU"/>
        </w:rPr>
      </w:pPr>
      <w:r w:rsidRPr="005F0A2F">
        <w:rPr>
          <w:rFonts w:ascii="Times New Roman" w:eastAsia="Times New Roman" w:hAnsi="Times New Roman" w:cs="Times New Roman"/>
          <w:sz w:val="28"/>
          <w:szCs w:val="28"/>
          <w:lang w:eastAsia="ru-RU"/>
        </w:rPr>
        <w:t>5.1.1. Внутрішній опис справи.</w:t>
      </w:r>
    </w:p>
    <w:p w:rsidR="005F0A2F" w:rsidRPr="005F0A2F" w:rsidRDefault="005F0A2F" w:rsidP="005F0A2F">
      <w:pPr>
        <w:spacing w:after="0" w:line="240" w:lineRule="auto"/>
        <w:ind w:firstLine="540"/>
        <w:jc w:val="both"/>
        <w:rPr>
          <w:rFonts w:ascii="Times New Roman" w:eastAsia="Times New Roman" w:hAnsi="Times New Roman" w:cs="Times New Roman"/>
          <w:sz w:val="28"/>
          <w:szCs w:val="28"/>
          <w:lang w:eastAsia="ru-RU"/>
        </w:rPr>
      </w:pPr>
      <w:r w:rsidRPr="005F0A2F">
        <w:rPr>
          <w:rFonts w:ascii="Times New Roman" w:eastAsia="Times New Roman" w:hAnsi="Times New Roman" w:cs="Times New Roman"/>
          <w:sz w:val="28"/>
          <w:szCs w:val="28"/>
          <w:lang w:eastAsia="ru-RU"/>
        </w:rPr>
        <w:t xml:space="preserve">5.1.2. Розпорядження голови </w:t>
      </w:r>
      <w:r w:rsidR="006D713B">
        <w:rPr>
          <w:rFonts w:ascii="Times New Roman" w:eastAsia="Times New Roman" w:hAnsi="Times New Roman" w:cs="Times New Roman"/>
          <w:sz w:val="28"/>
          <w:szCs w:val="28"/>
          <w:lang w:eastAsia="ru-RU"/>
        </w:rPr>
        <w:t>рай</w:t>
      </w:r>
      <w:r w:rsidRPr="005F0A2F">
        <w:rPr>
          <w:rFonts w:ascii="Times New Roman" w:eastAsia="Times New Roman" w:hAnsi="Times New Roman" w:cs="Times New Roman"/>
          <w:sz w:val="28"/>
          <w:szCs w:val="28"/>
          <w:lang w:eastAsia="ru-RU"/>
        </w:rPr>
        <w:t>держадміністрації про проведення внутрішнього аудиту.</w:t>
      </w:r>
    </w:p>
    <w:p w:rsidR="005F0A2F" w:rsidRPr="005F0A2F" w:rsidRDefault="005F0A2F" w:rsidP="005F0A2F">
      <w:pPr>
        <w:spacing w:after="0" w:line="240" w:lineRule="auto"/>
        <w:ind w:firstLine="539"/>
        <w:jc w:val="both"/>
        <w:rPr>
          <w:rFonts w:ascii="Times New Roman" w:eastAsia="Times New Roman" w:hAnsi="Times New Roman" w:cs="Times New Roman"/>
          <w:sz w:val="28"/>
          <w:szCs w:val="28"/>
          <w:lang w:eastAsia="ru-RU"/>
        </w:rPr>
      </w:pPr>
      <w:r w:rsidRPr="005F0A2F">
        <w:rPr>
          <w:rFonts w:ascii="Times New Roman" w:eastAsia="Times New Roman" w:hAnsi="Times New Roman" w:cs="Times New Roman"/>
          <w:sz w:val="28"/>
          <w:szCs w:val="28"/>
          <w:lang w:eastAsia="ru-RU"/>
        </w:rPr>
        <w:t>5.1.3. Матеріали моніторингу впровадження аудиторських рекомендацій.</w:t>
      </w:r>
    </w:p>
    <w:p w:rsidR="005F0A2F" w:rsidRPr="005F0A2F" w:rsidRDefault="005F0A2F" w:rsidP="005F0A2F">
      <w:pPr>
        <w:spacing w:after="0" w:line="240" w:lineRule="auto"/>
        <w:ind w:firstLine="539"/>
        <w:jc w:val="both"/>
        <w:rPr>
          <w:rFonts w:ascii="Times New Roman" w:eastAsia="Times New Roman" w:hAnsi="Times New Roman" w:cs="Times New Roman"/>
          <w:sz w:val="28"/>
          <w:szCs w:val="28"/>
          <w:lang w:eastAsia="ru-RU"/>
        </w:rPr>
      </w:pPr>
      <w:r w:rsidRPr="005F0A2F">
        <w:rPr>
          <w:rFonts w:ascii="Times New Roman" w:eastAsia="Times New Roman" w:hAnsi="Times New Roman" w:cs="Times New Roman"/>
          <w:sz w:val="28"/>
          <w:szCs w:val="28"/>
          <w:lang w:eastAsia="ru-RU"/>
        </w:rPr>
        <w:t xml:space="preserve">5.1.4. Службова записка голові </w:t>
      </w:r>
      <w:r w:rsidR="006D713B">
        <w:rPr>
          <w:rFonts w:ascii="Times New Roman" w:eastAsia="Times New Roman" w:hAnsi="Times New Roman" w:cs="Times New Roman"/>
          <w:sz w:val="28"/>
          <w:szCs w:val="28"/>
          <w:lang w:eastAsia="ru-RU"/>
        </w:rPr>
        <w:t>рай</w:t>
      </w:r>
      <w:r w:rsidRPr="005F0A2F">
        <w:rPr>
          <w:rFonts w:ascii="Times New Roman" w:eastAsia="Times New Roman" w:hAnsi="Times New Roman" w:cs="Times New Roman"/>
          <w:sz w:val="28"/>
          <w:szCs w:val="28"/>
          <w:lang w:eastAsia="ru-RU"/>
        </w:rPr>
        <w:t>держадміністрації про результатами проведеного внутрішнього аудиту з рекомендаціями щодо усунення виявлених недоліків, порушень, відхилень.</w:t>
      </w:r>
    </w:p>
    <w:p w:rsidR="005F0A2F" w:rsidRPr="005F0A2F" w:rsidRDefault="005F0A2F" w:rsidP="005F0A2F">
      <w:pPr>
        <w:spacing w:after="0" w:line="240" w:lineRule="auto"/>
        <w:ind w:firstLine="540"/>
        <w:jc w:val="both"/>
        <w:rPr>
          <w:rFonts w:ascii="Times New Roman" w:eastAsia="Times New Roman" w:hAnsi="Times New Roman" w:cs="Times New Roman"/>
          <w:sz w:val="28"/>
          <w:szCs w:val="28"/>
          <w:lang w:eastAsia="ru-RU"/>
        </w:rPr>
      </w:pPr>
      <w:r w:rsidRPr="005F0A2F">
        <w:rPr>
          <w:rFonts w:ascii="Times New Roman" w:eastAsia="Times New Roman" w:hAnsi="Times New Roman" w:cs="Times New Roman"/>
          <w:sz w:val="28"/>
          <w:szCs w:val="28"/>
          <w:lang w:eastAsia="ru-RU"/>
        </w:rPr>
        <w:t>5.1.5. Звернення до правоохоронних органів інших органів державної влади, суб’єктів господарювання</w:t>
      </w:r>
      <w:r w:rsidRPr="005F0A2F">
        <w:rPr>
          <w:rFonts w:ascii="Times New Roman" w:eastAsia="Times New Roman" w:hAnsi="Times New Roman" w:cs="Times New Roman"/>
          <w:color w:val="000000"/>
          <w:sz w:val="28"/>
          <w:szCs w:val="28"/>
          <w:lang w:eastAsia="ru-RU"/>
        </w:rPr>
        <w:t xml:space="preserve">, скарги, запити народних депутатів, об’єднань </w:t>
      </w:r>
      <w:r w:rsidRPr="005F0A2F">
        <w:rPr>
          <w:rFonts w:ascii="Times New Roman" w:eastAsia="Times New Roman" w:hAnsi="Times New Roman" w:cs="Times New Roman"/>
          <w:color w:val="000000"/>
          <w:sz w:val="28"/>
          <w:szCs w:val="28"/>
          <w:lang w:eastAsia="ru-RU"/>
        </w:rPr>
        <w:lastRenderedPageBreak/>
        <w:t>громадян тощо</w:t>
      </w:r>
      <w:r w:rsidRPr="005F0A2F">
        <w:rPr>
          <w:rFonts w:ascii="Times New Roman" w:eastAsia="Times New Roman" w:hAnsi="Times New Roman" w:cs="Times New Roman"/>
          <w:sz w:val="28"/>
          <w:szCs w:val="28"/>
          <w:lang w:eastAsia="ru-RU"/>
        </w:rPr>
        <w:t xml:space="preserve"> щодо необхідності проведення внутрішнього аудиту (у разі наявності).</w:t>
      </w:r>
    </w:p>
    <w:p w:rsidR="005F0A2F" w:rsidRPr="005F0A2F" w:rsidRDefault="005F0A2F" w:rsidP="005F0A2F">
      <w:pPr>
        <w:spacing w:after="0" w:line="240" w:lineRule="auto"/>
        <w:ind w:left="540"/>
        <w:jc w:val="both"/>
        <w:rPr>
          <w:rFonts w:ascii="Times New Roman" w:eastAsia="Times New Roman" w:hAnsi="Times New Roman" w:cs="Times New Roman"/>
          <w:sz w:val="28"/>
          <w:szCs w:val="28"/>
          <w:lang w:eastAsia="ru-RU"/>
        </w:rPr>
      </w:pPr>
      <w:r w:rsidRPr="005F0A2F">
        <w:rPr>
          <w:rFonts w:ascii="Times New Roman" w:eastAsia="Times New Roman" w:hAnsi="Times New Roman" w:cs="Times New Roman"/>
          <w:sz w:val="28"/>
          <w:szCs w:val="28"/>
          <w:lang w:eastAsia="ru-RU"/>
        </w:rPr>
        <w:t>5.1.6. Програма внутрішнього аудиту.</w:t>
      </w:r>
    </w:p>
    <w:p w:rsidR="005F0A2F" w:rsidRPr="005F0A2F" w:rsidRDefault="005F0A2F" w:rsidP="005F0A2F">
      <w:pPr>
        <w:spacing w:after="0" w:line="240" w:lineRule="auto"/>
        <w:ind w:firstLine="540"/>
        <w:jc w:val="both"/>
        <w:rPr>
          <w:rFonts w:ascii="Times New Roman" w:eastAsia="Times New Roman" w:hAnsi="Times New Roman" w:cs="Times New Roman"/>
          <w:sz w:val="28"/>
          <w:szCs w:val="28"/>
          <w:lang w:eastAsia="ru-RU"/>
        </w:rPr>
      </w:pPr>
      <w:r w:rsidRPr="005F0A2F">
        <w:rPr>
          <w:rFonts w:ascii="Times New Roman" w:eastAsia="Times New Roman" w:hAnsi="Times New Roman" w:cs="Times New Roman"/>
          <w:sz w:val="28"/>
          <w:szCs w:val="28"/>
          <w:lang w:eastAsia="ru-RU"/>
        </w:rPr>
        <w:t>5.1.7. Висновок щодо обґрунтованості коментарів до висновків та / або рекомендацій (у разі наявності).</w:t>
      </w:r>
    </w:p>
    <w:p w:rsidR="005F0A2F" w:rsidRPr="005F0A2F" w:rsidRDefault="005F0A2F" w:rsidP="005F0A2F">
      <w:pPr>
        <w:spacing w:after="0" w:line="240" w:lineRule="auto"/>
        <w:ind w:firstLine="540"/>
        <w:jc w:val="both"/>
        <w:rPr>
          <w:rFonts w:ascii="Times New Roman" w:eastAsia="Times New Roman" w:hAnsi="Times New Roman" w:cs="Times New Roman"/>
          <w:sz w:val="28"/>
          <w:szCs w:val="28"/>
          <w:lang w:eastAsia="ru-RU"/>
        </w:rPr>
      </w:pPr>
      <w:r w:rsidRPr="005F0A2F">
        <w:rPr>
          <w:rFonts w:ascii="Times New Roman" w:eastAsia="Times New Roman" w:hAnsi="Times New Roman" w:cs="Times New Roman"/>
          <w:sz w:val="28"/>
          <w:szCs w:val="28"/>
          <w:lang w:eastAsia="ru-RU"/>
        </w:rPr>
        <w:t>5.1.8. Обґрунтовані коментарі відповідальної за діяльність особи та / або керівника підконтрольного суб’єкта внутрішнього аудиту до висновків та / або рекомендацій (у разі наявності).</w:t>
      </w:r>
    </w:p>
    <w:p w:rsidR="005F0A2F" w:rsidRPr="005F0A2F" w:rsidRDefault="005F0A2F" w:rsidP="005F0A2F">
      <w:pPr>
        <w:spacing w:after="0" w:line="240" w:lineRule="auto"/>
        <w:ind w:firstLine="540"/>
        <w:jc w:val="both"/>
        <w:rPr>
          <w:rFonts w:ascii="Times New Roman" w:eastAsia="Times New Roman" w:hAnsi="Times New Roman" w:cs="Times New Roman"/>
          <w:sz w:val="28"/>
          <w:szCs w:val="28"/>
          <w:lang w:eastAsia="ru-RU"/>
        </w:rPr>
      </w:pPr>
      <w:r w:rsidRPr="005F0A2F">
        <w:rPr>
          <w:rFonts w:ascii="Times New Roman" w:eastAsia="Times New Roman" w:hAnsi="Times New Roman" w:cs="Times New Roman"/>
          <w:sz w:val="28"/>
          <w:szCs w:val="28"/>
          <w:lang w:eastAsia="ru-RU"/>
        </w:rPr>
        <w:t>5.1.9. Аудиторський звіт (кожна сторінка аудиторського звіту візується керівником аудиторської групи, аркуші звіту пронумеровані, останній аркуш аудиторського звіту підписаний керівником і членами аудиторської групи).</w:t>
      </w:r>
    </w:p>
    <w:p w:rsidR="005F0A2F" w:rsidRPr="005F0A2F" w:rsidRDefault="005F0A2F" w:rsidP="005F0A2F">
      <w:pPr>
        <w:spacing w:after="0" w:line="240" w:lineRule="auto"/>
        <w:ind w:firstLine="540"/>
        <w:jc w:val="both"/>
        <w:rPr>
          <w:rFonts w:ascii="Times New Roman" w:eastAsia="Times New Roman" w:hAnsi="Times New Roman" w:cs="Times New Roman"/>
          <w:sz w:val="28"/>
          <w:szCs w:val="28"/>
          <w:lang w:eastAsia="ru-RU"/>
        </w:rPr>
      </w:pPr>
      <w:r w:rsidRPr="005F0A2F">
        <w:rPr>
          <w:rFonts w:ascii="Times New Roman" w:eastAsia="Times New Roman" w:hAnsi="Times New Roman" w:cs="Times New Roman"/>
          <w:sz w:val="28"/>
          <w:szCs w:val="28"/>
          <w:lang w:eastAsia="ru-RU"/>
        </w:rPr>
        <w:t xml:space="preserve">5.1.10. Листування із </w:t>
      </w:r>
      <w:proofErr w:type="spellStart"/>
      <w:r w:rsidRPr="005F0A2F">
        <w:rPr>
          <w:rFonts w:ascii="Times New Roman" w:eastAsia="Times New Roman" w:hAnsi="Times New Roman" w:cs="Times New Roman"/>
          <w:sz w:val="28"/>
          <w:szCs w:val="28"/>
          <w:lang w:eastAsia="ru-RU"/>
        </w:rPr>
        <w:t>суб</w:t>
      </w:r>
      <w:proofErr w:type="spellEnd"/>
      <w:r w:rsidRPr="005F0A2F">
        <w:rPr>
          <w:rFonts w:ascii="Times New Roman" w:eastAsia="Times New Roman" w:hAnsi="Times New Roman" w:cs="Times New Roman"/>
          <w:sz w:val="28"/>
          <w:szCs w:val="28"/>
          <w:lang w:val="ru-RU" w:eastAsia="ru-RU"/>
        </w:rPr>
        <w:t>’</w:t>
      </w:r>
      <w:proofErr w:type="spellStart"/>
      <w:r w:rsidRPr="005F0A2F">
        <w:rPr>
          <w:rFonts w:ascii="Times New Roman" w:eastAsia="Times New Roman" w:hAnsi="Times New Roman" w:cs="Times New Roman"/>
          <w:sz w:val="28"/>
          <w:szCs w:val="28"/>
          <w:lang w:eastAsia="ru-RU"/>
        </w:rPr>
        <w:t>єктами</w:t>
      </w:r>
      <w:proofErr w:type="spellEnd"/>
      <w:r w:rsidRPr="005F0A2F">
        <w:rPr>
          <w:rFonts w:ascii="Times New Roman" w:eastAsia="Times New Roman" w:hAnsi="Times New Roman" w:cs="Times New Roman"/>
          <w:sz w:val="28"/>
          <w:szCs w:val="28"/>
          <w:lang w:eastAsia="ru-RU"/>
        </w:rPr>
        <w:t xml:space="preserve"> внутрішнього аудиту щодо впровадження аудиторських рекомендацій, наданих за результатами внутрішнього аудиту.</w:t>
      </w:r>
    </w:p>
    <w:p w:rsidR="005F0A2F" w:rsidRPr="005F0A2F" w:rsidRDefault="005F0A2F" w:rsidP="005F0A2F">
      <w:pPr>
        <w:spacing w:after="0" w:line="240" w:lineRule="auto"/>
        <w:ind w:firstLine="540"/>
        <w:jc w:val="both"/>
        <w:rPr>
          <w:rFonts w:ascii="Times New Roman" w:eastAsia="Times New Roman" w:hAnsi="Times New Roman" w:cs="Times New Roman"/>
          <w:sz w:val="28"/>
          <w:szCs w:val="28"/>
          <w:lang w:eastAsia="ru-RU"/>
        </w:rPr>
      </w:pPr>
      <w:r w:rsidRPr="005F0A2F">
        <w:rPr>
          <w:rFonts w:ascii="Times New Roman" w:eastAsia="Times New Roman" w:hAnsi="Times New Roman" w:cs="Times New Roman"/>
          <w:sz w:val="28"/>
          <w:szCs w:val="28"/>
          <w:lang w:eastAsia="ru-RU"/>
        </w:rPr>
        <w:t>Листування групується за змістом і кореспондентом та систематизується у хронологічному порядку: відповідь розміщується під запитом.</w:t>
      </w:r>
    </w:p>
    <w:p w:rsidR="005F0A2F" w:rsidRPr="005F0A2F" w:rsidRDefault="005F0A2F" w:rsidP="005F0A2F">
      <w:pPr>
        <w:spacing w:after="0" w:line="240" w:lineRule="auto"/>
        <w:ind w:firstLine="567"/>
        <w:jc w:val="both"/>
        <w:rPr>
          <w:rFonts w:ascii="Times New Roman" w:eastAsia="Times New Roman" w:hAnsi="Times New Roman" w:cs="Times New Roman"/>
          <w:sz w:val="28"/>
          <w:szCs w:val="28"/>
          <w:lang w:eastAsia="ru-RU"/>
        </w:rPr>
      </w:pPr>
      <w:r w:rsidRPr="005F0A2F">
        <w:rPr>
          <w:rFonts w:ascii="Times New Roman" w:eastAsia="Times New Roman" w:hAnsi="Times New Roman" w:cs="Times New Roman"/>
          <w:sz w:val="28"/>
          <w:szCs w:val="28"/>
          <w:lang w:eastAsia="ru-RU"/>
        </w:rPr>
        <w:t>5.1.11. Робочі документи з додатками.</w:t>
      </w:r>
    </w:p>
    <w:p w:rsidR="005F0A2F" w:rsidRPr="005F0A2F" w:rsidRDefault="005F0A2F" w:rsidP="005F0A2F">
      <w:pPr>
        <w:spacing w:after="0" w:line="240" w:lineRule="auto"/>
        <w:ind w:firstLine="567"/>
        <w:jc w:val="both"/>
        <w:rPr>
          <w:rFonts w:ascii="Times New Roman" w:eastAsia="Times New Roman" w:hAnsi="Times New Roman" w:cs="Times New Roman"/>
          <w:sz w:val="28"/>
          <w:szCs w:val="28"/>
          <w:lang w:eastAsia="ru-RU"/>
        </w:rPr>
      </w:pPr>
      <w:r w:rsidRPr="005F0A2F">
        <w:rPr>
          <w:rFonts w:ascii="Times New Roman" w:eastAsia="Times New Roman" w:hAnsi="Times New Roman" w:cs="Times New Roman"/>
          <w:sz w:val="28"/>
          <w:szCs w:val="28"/>
          <w:lang w:eastAsia="ru-RU"/>
        </w:rPr>
        <w:t>Робочі документи – записи (форми, таблиці, схеми тощо), за допомогою яких аудитор фіксує результати застосування методів і процедур під час планування та виконання аудиторського завдання й аудиторські докази.</w:t>
      </w:r>
    </w:p>
    <w:p w:rsidR="005F0A2F" w:rsidRPr="005F0A2F" w:rsidRDefault="005F0A2F" w:rsidP="005F0A2F">
      <w:pPr>
        <w:spacing w:after="0" w:line="240" w:lineRule="auto"/>
        <w:ind w:firstLine="567"/>
        <w:jc w:val="both"/>
        <w:rPr>
          <w:rFonts w:ascii="Times New Roman" w:eastAsia="Times New Roman" w:hAnsi="Times New Roman" w:cs="Times New Roman"/>
          <w:sz w:val="28"/>
          <w:szCs w:val="28"/>
          <w:lang w:eastAsia="ru-RU"/>
        </w:rPr>
      </w:pPr>
      <w:r w:rsidRPr="005F0A2F">
        <w:rPr>
          <w:rFonts w:ascii="Times New Roman" w:eastAsia="Times New Roman" w:hAnsi="Times New Roman" w:cs="Times New Roman"/>
          <w:sz w:val="28"/>
          <w:szCs w:val="28"/>
          <w:lang w:eastAsia="ru-RU"/>
        </w:rPr>
        <w:t>До робочих документів належить вся інформація, на основі якої формуються та узагальнюються висновки в аудиторському звіті.</w:t>
      </w:r>
    </w:p>
    <w:p w:rsidR="005F0A2F" w:rsidRPr="005F0A2F" w:rsidRDefault="005F0A2F" w:rsidP="005F0A2F">
      <w:pPr>
        <w:spacing w:after="0" w:line="240" w:lineRule="auto"/>
        <w:ind w:firstLine="567"/>
        <w:jc w:val="both"/>
        <w:rPr>
          <w:rFonts w:ascii="Times New Roman" w:eastAsia="Times New Roman" w:hAnsi="Times New Roman" w:cs="Times New Roman"/>
          <w:sz w:val="28"/>
          <w:szCs w:val="28"/>
          <w:lang w:eastAsia="ru-RU"/>
        </w:rPr>
      </w:pPr>
    </w:p>
    <w:p w:rsidR="005F0A2F" w:rsidRPr="005F0A2F" w:rsidRDefault="005F0A2F" w:rsidP="005F0A2F">
      <w:pPr>
        <w:spacing w:after="0" w:line="240" w:lineRule="auto"/>
        <w:jc w:val="center"/>
        <w:rPr>
          <w:rFonts w:ascii="Times New Roman" w:eastAsia="Times New Roman" w:hAnsi="Times New Roman" w:cs="Times New Roman"/>
          <w:b/>
          <w:sz w:val="28"/>
          <w:szCs w:val="28"/>
          <w:lang w:eastAsia="ru-RU"/>
        </w:rPr>
      </w:pPr>
      <w:r w:rsidRPr="005F0A2F">
        <w:rPr>
          <w:rFonts w:ascii="Times New Roman" w:eastAsia="Times New Roman" w:hAnsi="Times New Roman" w:cs="Times New Roman"/>
          <w:b/>
          <w:sz w:val="28"/>
          <w:szCs w:val="28"/>
          <w:lang w:eastAsia="ru-RU"/>
        </w:rPr>
        <w:t>Внутрішній опис документів тому №____ справи №_______</w:t>
      </w:r>
    </w:p>
    <w:p w:rsidR="005F0A2F" w:rsidRPr="005F0A2F" w:rsidRDefault="005F0A2F" w:rsidP="005F0A2F">
      <w:pPr>
        <w:spacing w:after="0" w:line="240" w:lineRule="auto"/>
        <w:jc w:val="center"/>
        <w:rPr>
          <w:rFonts w:ascii="Times New Roman" w:eastAsia="Times New Roman" w:hAnsi="Times New Roman" w:cs="Times New Roman"/>
          <w:b/>
          <w:sz w:val="28"/>
          <w:szCs w:val="28"/>
          <w:lang w:eastAsia="ru-RU"/>
        </w:rPr>
      </w:pPr>
      <w:r w:rsidRPr="005F0A2F">
        <w:rPr>
          <w:rFonts w:ascii="Times New Roman" w:eastAsia="Times New Roman" w:hAnsi="Times New Roman" w:cs="Times New Roman"/>
          <w:b/>
          <w:sz w:val="28"/>
          <w:szCs w:val="28"/>
          <w:lang w:eastAsia="ru-RU"/>
        </w:rPr>
        <w:t>матеріалів внутрішнього аудиту</w:t>
      </w:r>
    </w:p>
    <w:p w:rsidR="005F0A2F" w:rsidRPr="005F0A2F" w:rsidRDefault="005F0A2F" w:rsidP="005F0A2F">
      <w:pPr>
        <w:spacing w:after="0" w:line="240" w:lineRule="auto"/>
        <w:ind w:left="2268" w:hanging="2268"/>
        <w:rPr>
          <w:rFonts w:ascii="Times New Roman" w:eastAsia="Times New Roman" w:hAnsi="Times New Roman" w:cs="Times New Roman"/>
          <w:sz w:val="28"/>
          <w:szCs w:val="24"/>
          <w:lang w:eastAsia="ru-RU"/>
        </w:rPr>
      </w:pPr>
    </w:p>
    <w:p w:rsidR="005F0A2F" w:rsidRPr="005F0A2F" w:rsidRDefault="005F0A2F" w:rsidP="005F0A2F">
      <w:pPr>
        <w:spacing w:after="0" w:line="240" w:lineRule="auto"/>
        <w:ind w:left="2268" w:hanging="2268"/>
        <w:rPr>
          <w:rFonts w:ascii="Times New Roman" w:eastAsia="Times New Roman" w:hAnsi="Times New Roman" w:cs="Times New Roman"/>
          <w:sz w:val="28"/>
          <w:szCs w:val="24"/>
          <w:lang w:eastAsia="ru-RU"/>
        </w:rPr>
      </w:pPr>
      <w:r w:rsidRPr="005F0A2F">
        <w:rPr>
          <w:rFonts w:ascii="Times New Roman" w:eastAsia="Times New Roman" w:hAnsi="Times New Roman" w:cs="Times New Roman"/>
          <w:sz w:val="28"/>
          <w:szCs w:val="24"/>
          <w:lang w:eastAsia="ru-RU"/>
        </w:rPr>
        <w:t>Назва підконтрольного суб’єкта внутрішнього аудиту:______________________</w:t>
      </w:r>
    </w:p>
    <w:p w:rsidR="005F0A2F" w:rsidRPr="005F0A2F" w:rsidRDefault="005F0A2F" w:rsidP="005F0A2F">
      <w:pPr>
        <w:spacing w:before="120" w:after="0" w:line="240" w:lineRule="auto"/>
        <w:ind w:left="2268" w:right="-144" w:hanging="2268"/>
        <w:rPr>
          <w:rFonts w:ascii="Times New Roman" w:eastAsia="Times New Roman" w:hAnsi="Times New Roman" w:cs="Times New Roman"/>
          <w:b/>
          <w:color w:val="000000"/>
          <w:sz w:val="28"/>
          <w:szCs w:val="28"/>
          <w:lang w:eastAsia="ru-RU"/>
        </w:rPr>
      </w:pPr>
      <w:r w:rsidRPr="005F0A2F">
        <w:rPr>
          <w:rFonts w:ascii="Times New Roman" w:eastAsia="Times New Roman" w:hAnsi="Times New Roman" w:cs="Times New Roman"/>
          <w:sz w:val="28"/>
          <w:szCs w:val="24"/>
          <w:lang w:eastAsia="ru-RU"/>
        </w:rPr>
        <w:t>_____________________________________________________________________</w:t>
      </w:r>
    </w:p>
    <w:p w:rsidR="005F0A2F" w:rsidRPr="005F0A2F" w:rsidRDefault="005F0A2F" w:rsidP="005F0A2F">
      <w:pPr>
        <w:spacing w:before="120" w:after="0" w:line="240" w:lineRule="auto"/>
        <w:jc w:val="both"/>
        <w:rPr>
          <w:rFonts w:ascii="Times New Roman" w:eastAsia="Times New Roman" w:hAnsi="Times New Roman" w:cs="Times New Roman"/>
          <w:sz w:val="28"/>
          <w:szCs w:val="28"/>
          <w:lang w:eastAsia="ru-RU"/>
        </w:rPr>
      </w:pPr>
      <w:r w:rsidRPr="005F0A2F">
        <w:rPr>
          <w:rFonts w:ascii="Times New Roman" w:eastAsia="Times New Roman" w:hAnsi="Times New Roman" w:cs="Times New Roman"/>
          <w:sz w:val="28"/>
          <w:szCs w:val="24"/>
          <w:lang w:eastAsia="ru-RU"/>
        </w:rPr>
        <w:t>Тема:___________________________________________________________________________________________________________________________________</w:t>
      </w:r>
    </w:p>
    <w:p w:rsidR="005F0A2F" w:rsidRPr="005F0A2F" w:rsidRDefault="005F0A2F" w:rsidP="005F0A2F">
      <w:pPr>
        <w:spacing w:before="120" w:after="0" w:line="240" w:lineRule="auto"/>
        <w:ind w:right="-144"/>
        <w:rPr>
          <w:rFonts w:ascii="Times New Roman" w:eastAsia="Times New Roman" w:hAnsi="Times New Roman" w:cs="Times New Roman"/>
          <w:sz w:val="28"/>
          <w:szCs w:val="20"/>
          <w:lang w:eastAsia="ru-RU"/>
        </w:rPr>
      </w:pPr>
      <w:r w:rsidRPr="005F0A2F">
        <w:rPr>
          <w:rFonts w:ascii="Times New Roman" w:eastAsia="Times New Roman" w:hAnsi="Times New Roman" w:cs="Times New Roman"/>
          <w:sz w:val="28"/>
          <w:szCs w:val="24"/>
          <w:lang w:eastAsia="ru-RU"/>
        </w:rPr>
        <w:t>Період, що підлягав аудиту:_____________________________________________</w:t>
      </w:r>
    </w:p>
    <w:p w:rsidR="005F0A2F" w:rsidRPr="005F0A2F" w:rsidRDefault="005F0A2F" w:rsidP="005F0A2F">
      <w:pPr>
        <w:spacing w:before="120" w:after="0" w:line="240" w:lineRule="auto"/>
        <w:rPr>
          <w:rFonts w:ascii="Times New Roman" w:eastAsia="Times New Roman" w:hAnsi="Times New Roman" w:cs="Times New Roman"/>
          <w:sz w:val="28"/>
          <w:szCs w:val="24"/>
          <w:lang w:eastAsia="ru-RU"/>
        </w:rPr>
      </w:pPr>
    </w:p>
    <w:tbl>
      <w:tblPr>
        <w:tblW w:w="9944" w:type="dxa"/>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Layout w:type="fixed"/>
        <w:tblLook w:val="04A0" w:firstRow="1" w:lastRow="0" w:firstColumn="1" w:lastColumn="0" w:noHBand="0" w:noVBand="1"/>
      </w:tblPr>
      <w:tblGrid>
        <w:gridCol w:w="873"/>
        <w:gridCol w:w="3408"/>
        <w:gridCol w:w="2338"/>
        <w:gridCol w:w="1145"/>
        <w:gridCol w:w="904"/>
        <w:gridCol w:w="1276"/>
      </w:tblGrid>
      <w:tr w:rsidR="005F0A2F" w:rsidRPr="005F0A2F" w:rsidTr="00456A88">
        <w:trPr>
          <w:tblCellSpacing w:w="20" w:type="dxa"/>
        </w:trPr>
        <w:tc>
          <w:tcPr>
            <w:tcW w:w="813" w:type="dxa"/>
            <w:vMerge w:val="restart"/>
            <w:tcBorders>
              <w:top w:val="outset" w:sz="6" w:space="0" w:color="auto"/>
              <w:left w:val="outset" w:sz="6" w:space="0" w:color="auto"/>
              <w:bottom w:val="outset" w:sz="6" w:space="0" w:color="auto"/>
              <w:right w:val="outset" w:sz="6" w:space="0" w:color="auto"/>
            </w:tcBorders>
            <w:vAlign w:val="center"/>
            <w:hideMark/>
          </w:tcPr>
          <w:p w:rsidR="005F0A2F" w:rsidRPr="005F0A2F" w:rsidRDefault="005F0A2F" w:rsidP="005F0A2F">
            <w:pPr>
              <w:spacing w:after="0" w:line="240" w:lineRule="auto"/>
              <w:jc w:val="center"/>
              <w:rPr>
                <w:rFonts w:ascii="Times New Roman" w:eastAsia="Times New Roman" w:hAnsi="Times New Roman" w:cs="Times New Roman"/>
                <w:lang w:eastAsia="ru-RU"/>
              </w:rPr>
            </w:pPr>
            <w:r w:rsidRPr="005F0A2F">
              <w:rPr>
                <w:rFonts w:ascii="Times New Roman" w:eastAsia="Times New Roman" w:hAnsi="Times New Roman" w:cs="Times New Roman"/>
                <w:lang w:eastAsia="ru-RU"/>
              </w:rPr>
              <w:t>№ з/п</w:t>
            </w:r>
          </w:p>
        </w:tc>
        <w:tc>
          <w:tcPr>
            <w:tcW w:w="3368" w:type="dxa"/>
            <w:vMerge w:val="restart"/>
            <w:tcBorders>
              <w:top w:val="outset" w:sz="6" w:space="0" w:color="auto"/>
              <w:left w:val="outset" w:sz="6" w:space="0" w:color="auto"/>
              <w:bottom w:val="outset" w:sz="6" w:space="0" w:color="auto"/>
              <w:right w:val="outset" w:sz="6" w:space="0" w:color="auto"/>
            </w:tcBorders>
            <w:vAlign w:val="center"/>
            <w:hideMark/>
          </w:tcPr>
          <w:p w:rsidR="005F0A2F" w:rsidRPr="005F0A2F" w:rsidRDefault="005F0A2F" w:rsidP="005F0A2F">
            <w:pPr>
              <w:spacing w:after="0" w:line="240" w:lineRule="auto"/>
              <w:jc w:val="center"/>
              <w:rPr>
                <w:rFonts w:ascii="Times New Roman" w:eastAsia="Times New Roman" w:hAnsi="Times New Roman" w:cs="Times New Roman"/>
                <w:lang w:eastAsia="ru-RU"/>
              </w:rPr>
            </w:pPr>
            <w:r w:rsidRPr="005F0A2F">
              <w:rPr>
                <w:rFonts w:ascii="Times New Roman" w:eastAsia="Times New Roman" w:hAnsi="Times New Roman" w:cs="Times New Roman"/>
                <w:lang w:eastAsia="ru-RU"/>
              </w:rPr>
              <w:t>Назва</w:t>
            </w:r>
          </w:p>
          <w:p w:rsidR="005F0A2F" w:rsidRPr="005F0A2F" w:rsidRDefault="005F0A2F" w:rsidP="005F0A2F">
            <w:pPr>
              <w:spacing w:after="0" w:line="240" w:lineRule="auto"/>
              <w:jc w:val="center"/>
              <w:rPr>
                <w:rFonts w:ascii="Times New Roman" w:eastAsia="Times New Roman" w:hAnsi="Times New Roman" w:cs="Times New Roman"/>
                <w:lang w:eastAsia="ru-RU"/>
              </w:rPr>
            </w:pPr>
            <w:r w:rsidRPr="005F0A2F">
              <w:rPr>
                <w:rFonts w:ascii="Times New Roman" w:eastAsia="Times New Roman" w:hAnsi="Times New Roman" w:cs="Times New Roman"/>
                <w:lang w:eastAsia="ru-RU"/>
              </w:rPr>
              <w:t>Документа</w:t>
            </w:r>
          </w:p>
        </w:tc>
        <w:tc>
          <w:tcPr>
            <w:tcW w:w="2298" w:type="dxa"/>
            <w:vMerge w:val="restart"/>
            <w:tcBorders>
              <w:top w:val="outset" w:sz="6" w:space="0" w:color="auto"/>
              <w:left w:val="outset" w:sz="6" w:space="0" w:color="auto"/>
              <w:bottom w:val="outset" w:sz="6" w:space="0" w:color="auto"/>
              <w:right w:val="outset" w:sz="6" w:space="0" w:color="auto"/>
            </w:tcBorders>
            <w:vAlign w:val="center"/>
            <w:hideMark/>
          </w:tcPr>
          <w:p w:rsidR="005F0A2F" w:rsidRPr="005F0A2F" w:rsidRDefault="005F0A2F" w:rsidP="005F0A2F">
            <w:pPr>
              <w:spacing w:after="0" w:line="240" w:lineRule="auto"/>
              <w:jc w:val="center"/>
              <w:rPr>
                <w:rFonts w:ascii="Times New Roman" w:eastAsia="Times New Roman" w:hAnsi="Times New Roman" w:cs="Times New Roman"/>
                <w:lang w:eastAsia="ru-RU"/>
              </w:rPr>
            </w:pPr>
            <w:r w:rsidRPr="005F0A2F">
              <w:rPr>
                <w:rFonts w:ascii="Times New Roman" w:eastAsia="Times New Roman" w:hAnsi="Times New Roman" w:cs="Times New Roman"/>
                <w:lang w:eastAsia="ru-RU"/>
              </w:rPr>
              <w:t>Код (шифр)</w:t>
            </w:r>
          </w:p>
        </w:tc>
        <w:tc>
          <w:tcPr>
            <w:tcW w:w="2009" w:type="dxa"/>
            <w:gridSpan w:val="2"/>
            <w:tcBorders>
              <w:top w:val="outset" w:sz="6" w:space="0" w:color="auto"/>
              <w:left w:val="outset" w:sz="6" w:space="0" w:color="auto"/>
              <w:bottom w:val="outset" w:sz="6" w:space="0" w:color="auto"/>
              <w:right w:val="outset" w:sz="6" w:space="0" w:color="auto"/>
            </w:tcBorders>
            <w:vAlign w:val="center"/>
            <w:hideMark/>
          </w:tcPr>
          <w:p w:rsidR="005F0A2F" w:rsidRPr="005F0A2F" w:rsidRDefault="005F0A2F" w:rsidP="005F0A2F">
            <w:pPr>
              <w:spacing w:after="0" w:line="240" w:lineRule="auto"/>
              <w:jc w:val="center"/>
              <w:rPr>
                <w:rFonts w:ascii="Times New Roman" w:eastAsia="Times New Roman" w:hAnsi="Times New Roman" w:cs="Times New Roman"/>
                <w:lang w:eastAsia="ru-RU"/>
              </w:rPr>
            </w:pPr>
            <w:r w:rsidRPr="005F0A2F">
              <w:rPr>
                <w:rFonts w:ascii="Times New Roman" w:eastAsia="Times New Roman" w:hAnsi="Times New Roman" w:cs="Times New Roman"/>
                <w:lang w:eastAsia="ru-RU"/>
              </w:rPr>
              <w:t>Реквізити</w:t>
            </w:r>
          </w:p>
        </w:tc>
        <w:tc>
          <w:tcPr>
            <w:tcW w:w="1216" w:type="dxa"/>
            <w:vMerge w:val="restart"/>
            <w:tcBorders>
              <w:top w:val="outset" w:sz="6" w:space="0" w:color="auto"/>
              <w:left w:val="outset" w:sz="6" w:space="0" w:color="auto"/>
              <w:bottom w:val="outset" w:sz="6" w:space="0" w:color="auto"/>
              <w:right w:val="outset" w:sz="6" w:space="0" w:color="auto"/>
            </w:tcBorders>
            <w:vAlign w:val="center"/>
            <w:hideMark/>
          </w:tcPr>
          <w:p w:rsidR="005F0A2F" w:rsidRPr="005F0A2F" w:rsidRDefault="005F0A2F" w:rsidP="005F0A2F">
            <w:pPr>
              <w:spacing w:after="0" w:line="240" w:lineRule="auto"/>
              <w:jc w:val="center"/>
              <w:rPr>
                <w:rFonts w:ascii="Times New Roman" w:eastAsia="Times New Roman" w:hAnsi="Times New Roman" w:cs="Times New Roman"/>
                <w:lang w:eastAsia="ru-RU"/>
              </w:rPr>
            </w:pPr>
            <w:r w:rsidRPr="005F0A2F">
              <w:rPr>
                <w:rFonts w:ascii="Times New Roman" w:eastAsia="Times New Roman" w:hAnsi="Times New Roman" w:cs="Times New Roman"/>
                <w:lang w:eastAsia="ru-RU"/>
              </w:rPr>
              <w:t>Номери аркушів справи</w:t>
            </w:r>
          </w:p>
        </w:tc>
      </w:tr>
      <w:tr w:rsidR="005F0A2F" w:rsidRPr="005F0A2F" w:rsidTr="00456A88">
        <w:trPr>
          <w:tblCellSpacing w:w="20" w:type="dxa"/>
        </w:trPr>
        <w:tc>
          <w:tcPr>
            <w:tcW w:w="813" w:type="dxa"/>
            <w:vMerge/>
            <w:tcBorders>
              <w:top w:val="outset" w:sz="6" w:space="0" w:color="auto"/>
              <w:left w:val="outset" w:sz="6" w:space="0" w:color="auto"/>
              <w:bottom w:val="outset" w:sz="6" w:space="0" w:color="auto"/>
              <w:right w:val="outset" w:sz="6" w:space="0" w:color="auto"/>
            </w:tcBorders>
            <w:vAlign w:val="center"/>
            <w:hideMark/>
          </w:tcPr>
          <w:p w:rsidR="005F0A2F" w:rsidRPr="005F0A2F" w:rsidRDefault="005F0A2F" w:rsidP="005F0A2F">
            <w:pPr>
              <w:spacing w:after="0" w:line="240" w:lineRule="auto"/>
              <w:rPr>
                <w:rFonts w:ascii="Times New Roman" w:eastAsia="Times New Roman" w:hAnsi="Times New Roman" w:cs="Times New Roman"/>
                <w:lang w:eastAsia="ru-RU"/>
              </w:rPr>
            </w:pPr>
          </w:p>
        </w:tc>
        <w:tc>
          <w:tcPr>
            <w:tcW w:w="3368" w:type="dxa"/>
            <w:vMerge/>
            <w:tcBorders>
              <w:top w:val="outset" w:sz="6" w:space="0" w:color="auto"/>
              <w:left w:val="outset" w:sz="6" w:space="0" w:color="auto"/>
              <w:bottom w:val="outset" w:sz="6" w:space="0" w:color="auto"/>
              <w:right w:val="outset" w:sz="6" w:space="0" w:color="auto"/>
            </w:tcBorders>
            <w:vAlign w:val="center"/>
            <w:hideMark/>
          </w:tcPr>
          <w:p w:rsidR="005F0A2F" w:rsidRPr="005F0A2F" w:rsidRDefault="005F0A2F" w:rsidP="005F0A2F">
            <w:pPr>
              <w:spacing w:after="0" w:line="240" w:lineRule="auto"/>
              <w:rPr>
                <w:rFonts w:ascii="Times New Roman" w:eastAsia="Times New Roman" w:hAnsi="Times New Roman" w:cs="Times New Roman"/>
                <w:lang w:eastAsia="ru-RU"/>
              </w:rPr>
            </w:pPr>
          </w:p>
        </w:tc>
        <w:tc>
          <w:tcPr>
            <w:tcW w:w="2298" w:type="dxa"/>
            <w:vMerge/>
            <w:tcBorders>
              <w:top w:val="outset" w:sz="6" w:space="0" w:color="auto"/>
              <w:left w:val="outset" w:sz="6" w:space="0" w:color="auto"/>
              <w:bottom w:val="outset" w:sz="6" w:space="0" w:color="auto"/>
              <w:right w:val="outset" w:sz="6" w:space="0" w:color="auto"/>
            </w:tcBorders>
            <w:vAlign w:val="center"/>
            <w:hideMark/>
          </w:tcPr>
          <w:p w:rsidR="005F0A2F" w:rsidRPr="005F0A2F" w:rsidRDefault="005F0A2F" w:rsidP="005F0A2F">
            <w:pPr>
              <w:spacing w:after="0" w:line="240" w:lineRule="auto"/>
              <w:rPr>
                <w:rFonts w:ascii="Times New Roman" w:eastAsia="Times New Roman" w:hAnsi="Times New Roman" w:cs="Times New Roman"/>
                <w:lang w:eastAsia="ru-RU"/>
              </w:rPr>
            </w:pPr>
          </w:p>
        </w:tc>
        <w:tc>
          <w:tcPr>
            <w:tcW w:w="1105" w:type="dxa"/>
            <w:tcBorders>
              <w:top w:val="outset" w:sz="6" w:space="0" w:color="auto"/>
              <w:left w:val="outset" w:sz="6" w:space="0" w:color="auto"/>
              <w:bottom w:val="outset" w:sz="6" w:space="0" w:color="auto"/>
              <w:right w:val="outset" w:sz="6" w:space="0" w:color="auto"/>
            </w:tcBorders>
            <w:vAlign w:val="center"/>
            <w:hideMark/>
          </w:tcPr>
          <w:p w:rsidR="005F0A2F" w:rsidRPr="005F0A2F" w:rsidRDefault="005F0A2F" w:rsidP="005F0A2F">
            <w:pPr>
              <w:spacing w:after="0" w:line="240" w:lineRule="auto"/>
              <w:jc w:val="center"/>
              <w:rPr>
                <w:rFonts w:ascii="Times New Roman" w:eastAsia="Times New Roman" w:hAnsi="Times New Roman" w:cs="Times New Roman"/>
                <w:lang w:eastAsia="ru-RU"/>
              </w:rPr>
            </w:pPr>
            <w:r w:rsidRPr="005F0A2F">
              <w:rPr>
                <w:rFonts w:ascii="Times New Roman" w:eastAsia="Times New Roman" w:hAnsi="Times New Roman" w:cs="Times New Roman"/>
                <w:lang w:eastAsia="ru-RU"/>
              </w:rPr>
              <w:t>Дата</w:t>
            </w:r>
          </w:p>
        </w:tc>
        <w:tc>
          <w:tcPr>
            <w:tcW w:w="864" w:type="dxa"/>
            <w:tcBorders>
              <w:top w:val="outset" w:sz="6" w:space="0" w:color="auto"/>
              <w:left w:val="outset" w:sz="6" w:space="0" w:color="auto"/>
              <w:bottom w:val="outset" w:sz="6" w:space="0" w:color="auto"/>
              <w:right w:val="outset" w:sz="6" w:space="0" w:color="auto"/>
            </w:tcBorders>
            <w:vAlign w:val="center"/>
            <w:hideMark/>
          </w:tcPr>
          <w:p w:rsidR="005F0A2F" w:rsidRPr="005F0A2F" w:rsidRDefault="005F0A2F" w:rsidP="005F0A2F">
            <w:pPr>
              <w:spacing w:after="0" w:line="240" w:lineRule="auto"/>
              <w:jc w:val="center"/>
              <w:rPr>
                <w:rFonts w:ascii="Times New Roman" w:eastAsia="Times New Roman" w:hAnsi="Times New Roman" w:cs="Times New Roman"/>
                <w:lang w:eastAsia="ru-RU"/>
              </w:rPr>
            </w:pPr>
            <w:r w:rsidRPr="005F0A2F">
              <w:rPr>
                <w:rFonts w:ascii="Times New Roman" w:eastAsia="Times New Roman" w:hAnsi="Times New Roman" w:cs="Times New Roman"/>
                <w:lang w:eastAsia="ru-RU"/>
              </w:rPr>
              <w:t>№</w:t>
            </w:r>
          </w:p>
        </w:tc>
        <w:tc>
          <w:tcPr>
            <w:tcW w:w="1216" w:type="dxa"/>
            <w:vMerge/>
            <w:tcBorders>
              <w:top w:val="outset" w:sz="6" w:space="0" w:color="auto"/>
              <w:left w:val="outset" w:sz="6" w:space="0" w:color="auto"/>
              <w:bottom w:val="outset" w:sz="6" w:space="0" w:color="auto"/>
              <w:right w:val="outset" w:sz="6" w:space="0" w:color="auto"/>
            </w:tcBorders>
            <w:vAlign w:val="center"/>
            <w:hideMark/>
          </w:tcPr>
          <w:p w:rsidR="005F0A2F" w:rsidRPr="005F0A2F" w:rsidRDefault="005F0A2F" w:rsidP="005F0A2F">
            <w:pPr>
              <w:spacing w:after="0" w:line="240" w:lineRule="auto"/>
              <w:rPr>
                <w:rFonts w:ascii="Times New Roman" w:eastAsia="Times New Roman" w:hAnsi="Times New Roman" w:cs="Times New Roman"/>
                <w:lang w:eastAsia="ru-RU"/>
              </w:rPr>
            </w:pPr>
          </w:p>
        </w:tc>
      </w:tr>
      <w:tr w:rsidR="005F0A2F" w:rsidRPr="005F0A2F" w:rsidTr="00456A88">
        <w:trPr>
          <w:trHeight w:val="274"/>
          <w:tblCellSpacing w:w="20" w:type="dxa"/>
        </w:trPr>
        <w:tc>
          <w:tcPr>
            <w:tcW w:w="813" w:type="dxa"/>
            <w:tcBorders>
              <w:top w:val="outset" w:sz="6" w:space="0" w:color="auto"/>
              <w:left w:val="outset" w:sz="6" w:space="0" w:color="auto"/>
              <w:bottom w:val="outset" w:sz="6" w:space="0" w:color="auto"/>
              <w:right w:val="outset" w:sz="6" w:space="0" w:color="auto"/>
            </w:tcBorders>
            <w:vAlign w:val="center"/>
            <w:hideMark/>
          </w:tcPr>
          <w:p w:rsidR="005F0A2F" w:rsidRPr="005F0A2F" w:rsidRDefault="005F0A2F" w:rsidP="005F0A2F">
            <w:pPr>
              <w:spacing w:after="0" w:line="240" w:lineRule="auto"/>
              <w:jc w:val="center"/>
              <w:rPr>
                <w:rFonts w:ascii="Times New Roman" w:eastAsia="Times New Roman" w:hAnsi="Times New Roman" w:cs="Times New Roman"/>
                <w:lang w:val="en-US" w:eastAsia="ru-RU"/>
              </w:rPr>
            </w:pPr>
            <w:r w:rsidRPr="005F0A2F">
              <w:rPr>
                <w:rFonts w:ascii="Times New Roman" w:eastAsia="Times New Roman" w:hAnsi="Times New Roman" w:cs="Times New Roman"/>
                <w:lang w:val="en-US" w:eastAsia="ru-RU"/>
              </w:rPr>
              <w:t>1</w:t>
            </w:r>
          </w:p>
        </w:tc>
        <w:tc>
          <w:tcPr>
            <w:tcW w:w="3368" w:type="dxa"/>
            <w:tcBorders>
              <w:top w:val="outset" w:sz="6" w:space="0" w:color="auto"/>
              <w:left w:val="outset" w:sz="6" w:space="0" w:color="auto"/>
              <w:bottom w:val="outset" w:sz="6" w:space="0" w:color="auto"/>
              <w:right w:val="outset" w:sz="6" w:space="0" w:color="auto"/>
            </w:tcBorders>
            <w:vAlign w:val="center"/>
            <w:hideMark/>
          </w:tcPr>
          <w:p w:rsidR="005F0A2F" w:rsidRPr="005F0A2F" w:rsidRDefault="005F0A2F" w:rsidP="005F0A2F">
            <w:pPr>
              <w:spacing w:after="0" w:line="240" w:lineRule="auto"/>
              <w:jc w:val="center"/>
              <w:rPr>
                <w:rFonts w:ascii="Times New Roman" w:eastAsia="Times New Roman" w:hAnsi="Times New Roman" w:cs="Times New Roman"/>
                <w:lang w:val="en-US" w:eastAsia="ru-RU"/>
              </w:rPr>
            </w:pPr>
            <w:r w:rsidRPr="005F0A2F">
              <w:rPr>
                <w:rFonts w:ascii="Times New Roman" w:eastAsia="Times New Roman" w:hAnsi="Times New Roman" w:cs="Times New Roman"/>
                <w:lang w:val="en-US" w:eastAsia="ru-RU"/>
              </w:rPr>
              <w:t>2</w:t>
            </w:r>
          </w:p>
        </w:tc>
        <w:tc>
          <w:tcPr>
            <w:tcW w:w="2298" w:type="dxa"/>
            <w:tcBorders>
              <w:top w:val="outset" w:sz="6" w:space="0" w:color="auto"/>
              <w:left w:val="outset" w:sz="6" w:space="0" w:color="auto"/>
              <w:bottom w:val="outset" w:sz="6" w:space="0" w:color="auto"/>
              <w:right w:val="outset" w:sz="6" w:space="0" w:color="auto"/>
            </w:tcBorders>
            <w:vAlign w:val="center"/>
            <w:hideMark/>
          </w:tcPr>
          <w:p w:rsidR="005F0A2F" w:rsidRPr="005F0A2F" w:rsidRDefault="005F0A2F" w:rsidP="005F0A2F">
            <w:pPr>
              <w:spacing w:after="0" w:line="240" w:lineRule="auto"/>
              <w:jc w:val="center"/>
              <w:rPr>
                <w:rFonts w:ascii="Times New Roman" w:eastAsia="Times New Roman" w:hAnsi="Times New Roman" w:cs="Times New Roman"/>
                <w:lang w:val="en-US" w:eastAsia="ru-RU"/>
              </w:rPr>
            </w:pPr>
            <w:r w:rsidRPr="005F0A2F">
              <w:rPr>
                <w:rFonts w:ascii="Times New Roman" w:eastAsia="Times New Roman" w:hAnsi="Times New Roman" w:cs="Times New Roman"/>
                <w:lang w:val="en-US" w:eastAsia="ru-RU"/>
              </w:rPr>
              <w:t>3</w:t>
            </w:r>
          </w:p>
        </w:tc>
        <w:tc>
          <w:tcPr>
            <w:tcW w:w="1105" w:type="dxa"/>
            <w:tcBorders>
              <w:top w:val="outset" w:sz="6" w:space="0" w:color="auto"/>
              <w:left w:val="outset" w:sz="6" w:space="0" w:color="auto"/>
              <w:bottom w:val="outset" w:sz="6" w:space="0" w:color="auto"/>
              <w:right w:val="outset" w:sz="6" w:space="0" w:color="auto"/>
            </w:tcBorders>
            <w:vAlign w:val="center"/>
            <w:hideMark/>
          </w:tcPr>
          <w:p w:rsidR="005F0A2F" w:rsidRPr="005F0A2F" w:rsidRDefault="005F0A2F" w:rsidP="005F0A2F">
            <w:pPr>
              <w:spacing w:after="0" w:line="240" w:lineRule="auto"/>
              <w:jc w:val="center"/>
              <w:rPr>
                <w:rFonts w:ascii="Times New Roman" w:eastAsia="Times New Roman" w:hAnsi="Times New Roman" w:cs="Times New Roman"/>
                <w:lang w:val="en-US" w:eastAsia="ru-RU"/>
              </w:rPr>
            </w:pPr>
            <w:r w:rsidRPr="005F0A2F">
              <w:rPr>
                <w:rFonts w:ascii="Times New Roman" w:eastAsia="Times New Roman" w:hAnsi="Times New Roman" w:cs="Times New Roman"/>
                <w:lang w:val="en-US" w:eastAsia="ru-RU"/>
              </w:rPr>
              <w:t>4</w:t>
            </w:r>
          </w:p>
        </w:tc>
        <w:tc>
          <w:tcPr>
            <w:tcW w:w="864" w:type="dxa"/>
            <w:tcBorders>
              <w:top w:val="outset" w:sz="6" w:space="0" w:color="auto"/>
              <w:left w:val="outset" w:sz="6" w:space="0" w:color="auto"/>
              <w:bottom w:val="outset" w:sz="6" w:space="0" w:color="auto"/>
              <w:right w:val="outset" w:sz="6" w:space="0" w:color="auto"/>
            </w:tcBorders>
            <w:vAlign w:val="center"/>
            <w:hideMark/>
          </w:tcPr>
          <w:p w:rsidR="005F0A2F" w:rsidRPr="005F0A2F" w:rsidRDefault="005F0A2F" w:rsidP="005F0A2F">
            <w:pPr>
              <w:spacing w:after="0" w:line="240" w:lineRule="auto"/>
              <w:jc w:val="center"/>
              <w:rPr>
                <w:rFonts w:ascii="Times New Roman" w:eastAsia="Times New Roman" w:hAnsi="Times New Roman" w:cs="Times New Roman"/>
                <w:lang w:val="en-US" w:eastAsia="ru-RU"/>
              </w:rPr>
            </w:pPr>
            <w:r w:rsidRPr="005F0A2F">
              <w:rPr>
                <w:rFonts w:ascii="Times New Roman" w:eastAsia="Times New Roman" w:hAnsi="Times New Roman" w:cs="Times New Roman"/>
                <w:lang w:val="en-US" w:eastAsia="ru-RU"/>
              </w:rPr>
              <w:t>5</w:t>
            </w:r>
          </w:p>
        </w:tc>
        <w:tc>
          <w:tcPr>
            <w:tcW w:w="1216" w:type="dxa"/>
            <w:tcBorders>
              <w:top w:val="outset" w:sz="6" w:space="0" w:color="auto"/>
              <w:left w:val="outset" w:sz="6" w:space="0" w:color="auto"/>
              <w:bottom w:val="outset" w:sz="6" w:space="0" w:color="auto"/>
              <w:right w:val="outset" w:sz="6" w:space="0" w:color="auto"/>
            </w:tcBorders>
            <w:vAlign w:val="center"/>
            <w:hideMark/>
          </w:tcPr>
          <w:p w:rsidR="005F0A2F" w:rsidRPr="005F0A2F" w:rsidRDefault="005F0A2F" w:rsidP="005F0A2F">
            <w:pPr>
              <w:spacing w:after="0" w:line="240" w:lineRule="auto"/>
              <w:jc w:val="center"/>
              <w:rPr>
                <w:rFonts w:ascii="Times New Roman" w:eastAsia="Times New Roman" w:hAnsi="Times New Roman" w:cs="Times New Roman"/>
                <w:lang w:val="en-US" w:eastAsia="ru-RU"/>
              </w:rPr>
            </w:pPr>
            <w:r w:rsidRPr="005F0A2F">
              <w:rPr>
                <w:rFonts w:ascii="Times New Roman" w:eastAsia="Times New Roman" w:hAnsi="Times New Roman" w:cs="Times New Roman"/>
                <w:lang w:val="en-US" w:eastAsia="ru-RU"/>
              </w:rPr>
              <w:t>6</w:t>
            </w:r>
          </w:p>
        </w:tc>
      </w:tr>
      <w:tr w:rsidR="005F0A2F" w:rsidRPr="005F0A2F" w:rsidTr="00456A88">
        <w:trPr>
          <w:trHeight w:val="555"/>
          <w:tblCellSpacing w:w="20" w:type="dxa"/>
        </w:trPr>
        <w:tc>
          <w:tcPr>
            <w:tcW w:w="813" w:type="dxa"/>
            <w:tcBorders>
              <w:top w:val="outset" w:sz="6" w:space="0" w:color="auto"/>
              <w:left w:val="outset" w:sz="6" w:space="0" w:color="auto"/>
              <w:bottom w:val="outset" w:sz="6" w:space="0" w:color="auto"/>
              <w:right w:val="outset" w:sz="6" w:space="0" w:color="auto"/>
            </w:tcBorders>
            <w:vAlign w:val="center"/>
          </w:tcPr>
          <w:p w:rsidR="005F0A2F" w:rsidRPr="005F0A2F" w:rsidRDefault="005F0A2F" w:rsidP="005F0A2F">
            <w:pPr>
              <w:spacing w:after="0" w:line="240" w:lineRule="auto"/>
              <w:jc w:val="center"/>
              <w:rPr>
                <w:rFonts w:ascii="Times New Roman" w:eastAsia="Times New Roman" w:hAnsi="Times New Roman" w:cs="Times New Roman"/>
                <w:sz w:val="24"/>
                <w:szCs w:val="24"/>
                <w:lang w:val="en-US" w:eastAsia="ru-RU"/>
              </w:rPr>
            </w:pPr>
          </w:p>
        </w:tc>
        <w:tc>
          <w:tcPr>
            <w:tcW w:w="3368" w:type="dxa"/>
            <w:tcBorders>
              <w:top w:val="outset" w:sz="6" w:space="0" w:color="auto"/>
              <w:left w:val="outset" w:sz="6" w:space="0" w:color="auto"/>
              <w:bottom w:val="outset" w:sz="6" w:space="0" w:color="auto"/>
              <w:right w:val="outset" w:sz="6" w:space="0" w:color="auto"/>
            </w:tcBorders>
            <w:vAlign w:val="center"/>
          </w:tcPr>
          <w:p w:rsidR="005F0A2F" w:rsidRPr="005F0A2F" w:rsidRDefault="005F0A2F" w:rsidP="005F0A2F">
            <w:pPr>
              <w:spacing w:after="0" w:line="240" w:lineRule="auto"/>
              <w:rPr>
                <w:rFonts w:ascii="Times New Roman" w:eastAsia="Times New Roman" w:hAnsi="Times New Roman" w:cs="Times New Roman"/>
                <w:sz w:val="18"/>
                <w:szCs w:val="18"/>
                <w:lang w:eastAsia="ru-RU"/>
              </w:rPr>
            </w:pPr>
          </w:p>
        </w:tc>
        <w:tc>
          <w:tcPr>
            <w:tcW w:w="2298" w:type="dxa"/>
            <w:tcBorders>
              <w:top w:val="outset" w:sz="6" w:space="0" w:color="auto"/>
              <w:left w:val="outset" w:sz="6" w:space="0" w:color="auto"/>
              <w:bottom w:val="outset" w:sz="6" w:space="0" w:color="auto"/>
              <w:right w:val="outset" w:sz="6" w:space="0" w:color="auto"/>
            </w:tcBorders>
            <w:vAlign w:val="center"/>
          </w:tcPr>
          <w:p w:rsidR="005F0A2F" w:rsidRPr="005F0A2F" w:rsidRDefault="005F0A2F" w:rsidP="005F0A2F">
            <w:pPr>
              <w:spacing w:after="0" w:line="240" w:lineRule="auto"/>
              <w:rPr>
                <w:rFonts w:ascii="Times New Roman" w:eastAsia="Times New Roman" w:hAnsi="Times New Roman" w:cs="Times New Roman"/>
                <w:sz w:val="18"/>
                <w:szCs w:val="18"/>
                <w:lang w:eastAsia="ru-RU"/>
              </w:rPr>
            </w:pPr>
          </w:p>
        </w:tc>
        <w:tc>
          <w:tcPr>
            <w:tcW w:w="1105" w:type="dxa"/>
            <w:tcBorders>
              <w:top w:val="outset" w:sz="6" w:space="0" w:color="auto"/>
              <w:left w:val="outset" w:sz="6" w:space="0" w:color="auto"/>
              <w:bottom w:val="outset" w:sz="6" w:space="0" w:color="auto"/>
              <w:right w:val="outset" w:sz="6" w:space="0" w:color="auto"/>
            </w:tcBorders>
            <w:vAlign w:val="center"/>
          </w:tcPr>
          <w:p w:rsidR="005F0A2F" w:rsidRPr="005F0A2F" w:rsidRDefault="005F0A2F" w:rsidP="005F0A2F">
            <w:pPr>
              <w:spacing w:after="0" w:line="240" w:lineRule="auto"/>
              <w:rPr>
                <w:rFonts w:ascii="Times New Roman" w:eastAsia="Times New Roman" w:hAnsi="Times New Roman" w:cs="Times New Roman"/>
                <w:sz w:val="18"/>
                <w:szCs w:val="18"/>
                <w:lang w:eastAsia="ru-RU"/>
              </w:rPr>
            </w:pPr>
          </w:p>
        </w:tc>
        <w:tc>
          <w:tcPr>
            <w:tcW w:w="864" w:type="dxa"/>
            <w:tcBorders>
              <w:top w:val="outset" w:sz="6" w:space="0" w:color="auto"/>
              <w:left w:val="outset" w:sz="6" w:space="0" w:color="auto"/>
              <w:bottom w:val="outset" w:sz="6" w:space="0" w:color="auto"/>
              <w:right w:val="outset" w:sz="6" w:space="0" w:color="auto"/>
            </w:tcBorders>
            <w:vAlign w:val="center"/>
          </w:tcPr>
          <w:p w:rsidR="005F0A2F" w:rsidRPr="005F0A2F" w:rsidRDefault="005F0A2F" w:rsidP="005F0A2F">
            <w:pPr>
              <w:spacing w:after="0" w:line="240" w:lineRule="auto"/>
              <w:rPr>
                <w:rFonts w:ascii="Times New Roman" w:eastAsia="Times New Roman" w:hAnsi="Times New Roman" w:cs="Times New Roman"/>
                <w:sz w:val="18"/>
                <w:szCs w:val="18"/>
                <w:lang w:eastAsia="ru-RU"/>
              </w:rPr>
            </w:pPr>
          </w:p>
        </w:tc>
        <w:tc>
          <w:tcPr>
            <w:tcW w:w="1216" w:type="dxa"/>
            <w:tcBorders>
              <w:top w:val="outset" w:sz="6" w:space="0" w:color="auto"/>
              <w:left w:val="outset" w:sz="6" w:space="0" w:color="auto"/>
              <w:bottom w:val="outset" w:sz="6" w:space="0" w:color="auto"/>
              <w:right w:val="outset" w:sz="6" w:space="0" w:color="auto"/>
            </w:tcBorders>
            <w:vAlign w:val="center"/>
          </w:tcPr>
          <w:p w:rsidR="005F0A2F" w:rsidRPr="005F0A2F" w:rsidRDefault="005F0A2F" w:rsidP="005F0A2F">
            <w:pPr>
              <w:spacing w:after="0" w:line="240" w:lineRule="auto"/>
              <w:jc w:val="center"/>
              <w:rPr>
                <w:rFonts w:ascii="Times New Roman" w:eastAsia="Times New Roman" w:hAnsi="Times New Roman" w:cs="Times New Roman"/>
                <w:sz w:val="18"/>
                <w:szCs w:val="18"/>
                <w:lang w:eastAsia="ru-RU"/>
              </w:rPr>
            </w:pPr>
          </w:p>
        </w:tc>
      </w:tr>
    </w:tbl>
    <w:p w:rsidR="005F0A2F" w:rsidRPr="005F0A2F" w:rsidRDefault="005F0A2F" w:rsidP="005F0A2F">
      <w:pPr>
        <w:spacing w:after="0" w:line="240" w:lineRule="auto"/>
        <w:rPr>
          <w:rFonts w:ascii="Times New Roman" w:eastAsia="Times New Roman" w:hAnsi="Times New Roman" w:cs="Times New Roman"/>
          <w:sz w:val="28"/>
          <w:szCs w:val="28"/>
          <w:lang w:eastAsia="ru-RU"/>
        </w:rPr>
      </w:pPr>
    </w:p>
    <w:p w:rsidR="005F0A2F" w:rsidRPr="005F0A2F" w:rsidRDefault="005F0A2F" w:rsidP="005F0A2F">
      <w:pPr>
        <w:spacing w:after="0" w:line="240" w:lineRule="auto"/>
        <w:rPr>
          <w:rFonts w:ascii="Times New Roman" w:eastAsia="Times New Roman" w:hAnsi="Times New Roman" w:cs="Times New Roman"/>
          <w:sz w:val="28"/>
          <w:szCs w:val="28"/>
          <w:lang w:eastAsia="ru-RU"/>
        </w:rPr>
      </w:pPr>
      <w:r w:rsidRPr="005F0A2F">
        <w:rPr>
          <w:rFonts w:ascii="Times New Roman" w:eastAsia="Times New Roman" w:hAnsi="Times New Roman" w:cs="Times New Roman"/>
          <w:sz w:val="28"/>
          <w:szCs w:val="28"/>
          <w:lang w:eastAsia="ru-RU"/>
        </w:rPr>
        <w:t>Разом:</w:t>
      </w:r>
    </w:p>
    <w:p w:rsidR="005F0A2F" w:rsidRPr="005F0A2F" w:rsidRDefault="005F0A2F" w:rsidP="005F0A2F">
      <w:pPr>
        <w:spacing w:after="0" w:line="240" w:lineRule="auto"/>
        <w:ind w:right="-144"/>
        <w:rPr>
          <w:rFonts w:ascii="Times New Roman" w:eastAsia="Times New Roman" w:hAnsi="Times New Roman" w:cs="Times New Roman"/>
          <w:sz w:val="28"/>
          <w:szCs w:val="28"/>
          <w:lang w:eastAsia="ru-RU"/>
        </w:rPr>
      </w:pPr>
      <w:r w:rsidRPr="005F0A2F">
        <w:rPr>
          <w:rFonts w:ascii="Times New Roman" w:eastAsia="Times New Roman" w:hAnsi="Times New Roman" w:cs="Times New Roman"/>
          <w:sz w:val="28"/>
          <w:szCs w:val="28"/>
          <w:lang w:eastAsia="ru-RU"/>
        </w:rPr>
        <w:t>___________________________________________________________документів</w:t>
      </w:r>
    </w:p>
    <w:p w:rsidR="005F0A2F" w:rsidRPr="005F0A2F" w:rsidRDefault="005F0A2F" w:rsidP="005F0A2F">
      <w:pPr>
        <w:spacing w:after="0" w:line="240" w:lineRule="auto"/>
        <w:rPr>
          <w:rFonts w:ascii="Times New Roman" w:eastAsia="Times New Roman" w:hAnsi="Times New Roman" w:cs="Times New Roman"/>
          <w:sz w:val="24"/>
          <w:szCs w:val="20"/>
          <w:lang w:eastAsia="ru-RU"/>
        </w:rPr>
      </w:pPr>
      <w:r w:rsidRPr="005F0A2F">
        <w:rPr>
          <w:rFonts w:ascii="Times New Roman" w:eastAsia="Times New Roman" w:hAnsi="Times New Roman" w:cs="Times New Roman"/>
          <w:sz w:val="16"/>
          <w:szCs w:val="24"/>
          <w:lang w:eastAsia="ru-RU"/>
        </w:rPr>
        <w:t xml:space="preserve">                                                                                            (цифрами і словами )        </w:t>
      </w:r>
    </w:p>
    <w:p w:rsidR="005F0A2F" w:rsidRPr="005F0A2F" w:rsidRDefault="005F0A2F" w:rsidP="005F0A2F">
      <w:pPr>
        <w:spacing w:after="0" w:line="240" w:lineRule="auto"/>
        <w:ind w:right="-144"/>
        <w:rPr>
          <w:rFonts w:ascii="Times New Roman" w:eastAsia="Times New Roman" w:hAnsi="Times New Roman" w:cs="Times New Roman"/>
          <w:sz w:val="28"/>
          <w:szCs w:val="28"/>
          <w:lang w:eastAsia="ru-RU"/>
        </w:rPr>
      </w:pPr>
      <w:r w:rsidRPr="005F0A2F">
        <w:rPr>
          <w:rFonts w:ascii="Times New Roman" w:eastAsia="Times New Roman" w:hAnsi="Times New Roman" w:cs="Times New Roman"/>
          <w:sz w:val="28"/>
          <w:szCs w:val="28"/>
          <w:lang w:eastAsia="ru-RU"/>
        </w:rPr>
        <w:t>____________________________________________________аркушів документів</w:t>
      </w:r>
    </w:p>
    <w:p w:rsidR="005F0A2F" w:rsidRPr="005F0A2F" w:rsidRDefault="005F0A2F" w:rsidP="005F0A2F">
      <w:pPr>
        <w:spacing w:after="0" w:line="240" w:lineRule="auto"/>
        <w:ind w:right="-144"/>
        <w:rPr>
          <w:rFonts w:ascii="Times New Roman" w:eastAsia="Times New Roman" w:hAnsi="Times New Roman" w:cs="Times New Roman"/>
          <w:sz w:val="28"/>
          <w:szCs w:val="28"/>
          <w:lang w:eastAsia="ru-RU"/>
        </w:rPr>
      </w:pPr>
      <w:r w:rsidRPr="005F0A2F">
        <w:rPr>
          <w:rFonts w:ascii="Times New Roman" w:eastAsia="Times New Roman" w:hAnsi="Times New Roman" w:cs="Times New Roman"/>
          <w:sz w:val="16"/>
          <w:szCs w:val="24"/>
          <w:lang w:eastAsia="ru-RU"/>
        </w:rPr>
        <w:t xml:space="preserve">                                                                                            (цифрами і словами)</w:t>
      </w:r>
      <w:r w:rsidRPr="005F0A2F">
        <w:rPr>
          <w:rFonts w:ascii="Times New Roman" w:eastAsia="Times New Roman" w:hAnsi="Times New Roman" w:cs="Times New Roman"/>
          <w:sz w:val="28"/>
          <w:szCs w:val="28"/>
          <w:lang w:eastAsia="ru-RU"/>
        </w:rPr>
        <w:t xml:space="preserve"> _____________________________________________аркушів внутрішнього опису</w:t>
      </w:r>
    </w:p>
    <w:p w:rsidR="005F0A2F" w:rsidRPr="005F0A2F" w:rsidRDefault="005F0A2F" w:rsidP="005F0A2F">
      <w:pPr>
        <w:spacing w:after="0" w:line="240" w:lineRule="auto"/>
        <w:rPr>
          <w:rFonts w:ascii="Times New Roman" w:eastAsia="Times New Roman" w:hAnsi="Times New Roman" w:cs="Times New Roman"/>
          <w:sz w:val="16"/>
          <w:szCs w:val="20"/>
          <w:lang w:eastAsia="ru-RU"/>
        </w:rPr>
      </w:pPr>
      <w:r w:rsidRPr="005F0A2F">
        <w:rPr>
          <w:rFonts w:ascii="Times New Roman" w:eastAsia="Times New Roman" w:hAnsi="Times New Roman" w:cs="Times New Roman"/>
          <w:sz w:val="16"/>
          <w:szCs w:val="24"/>
          <w:lang w:eastAsia="ru-RU"/>
        </w:rPr>
        <w:t xml:space="preserve">                                                                                            (цифрами і словами)</w:t>
      </w:r>
    </w:p>
    <w:p w:rsidR="005F0A2F" w:rsidRPr="005F0A2F" w:rsidRDefault="005F0A2F" w:rsidP="005F0A2F">
      <w:pPr>
        <w:spacing w:after="0" w:line="240" w:lineRule="auto"/>
        <w:rPr>
          <w:rFonts w:ascii="Times New Roman" w:eastAsia="Times New Roman" w:hAnsi="Times New Roman" w:cs="Times New Roman"/>
          <w:sz w:val="28"/>
          <w:szCs w:val="28"/>
          <w:lang w:eastAsia="ru-RU"/>
        </w:rPr>
      </w:pPr>
    </w:p>
    <w:p w:rsidR="005F0A2F" w:rsidRPr="005F0A2F" w:rsidRDefault="005F0A2F" w:rsidP="005F0A2F">
      <w:pPr>
        <w:spacing w:after="0" w:line="240" w:lineRule="auto"/>
        <w:rPr>
          <w:rFonts w:ascii="Times New Roman" w:eastAsia="Times New Roman" w:hAnsi="Times New Roman" w:cs="Times New Roman"/>
          <w:sz w:val="28"/>
          <w:szCs w:val="28"/>
          <w:lang w:eastAsia="ru-RU"/>
        </w:rPr>
      </w:pPr>
      <w:r w:rsidRPr="005F0A2F">
        <w:rPr>
          <w:rFonts w:ascii="Times New Roman" w:eastAsia="Times New Roman" w:hAnsi="Times New Roman" w:cs="Times New Roman"/>
          <w:sz w:val="28"/>
          <w:szCs w:val="28"/>
          <w:lang w:eastAsia="ru-RU"/>
        </w:rPr>
        <w:t>Посада</w:t>
      </w:r>
    </w:p>
    <w:p w:rsidR="005F0A2F" w:rsidRPr="005F0A2F" w:rsidRDefault="005F0A2F" w:rsidP="005F0A2F">
      <w:pPr>
        <w:spacing w:after="0" w:line="240" w:lineRule="auto"/>
        <w:rPr>
          <w:rFonts w:ascii="Times New Roman" w:eastAsia="Times New Roman" w:hAnsi="Times New Roman" w:cs="Times New Roman"/>
          <w:sz w:val="28"/>
          <w:szCs w:val="28"/>
          <w:lang w:eastAsia="ru-RU"/>
        </w:rPr>
      </w:pPr>
      <w:r w:rsidRPr="005F0A2F">
        <w:rPr>
          <w:rFonts w:ascii="Times New Roman" w:eastAsia="Times New Roman" w:hAnsi="Times New Roman" w:cs="Times New Roman"/>
          <w:sz w:val="28"/>
          <w:szCs w:val="28"/>
          <w:lang w:eastAsia="ru-RU"/>
        </w:rPr>
        <w:t xml:space="preserve">укладача опису                                       ___________           ___________________ </w:t>
      </w:r>
    </w:p>
    <w:p w:rsidR="005F0A2F" w:rsidRPr="005F0A2F" w:rsidRDefault="005F0A2F" w:rsidP="005F0A2F">
      <w:pPr>
        <w:spacing w:after="0" w:line="240" w:lineRule="auto"/>
        <w:rPr>
          <w:rFonts w:ascii="Times New Roman" w:eastAsia="Times New Roman" w:hAnsi="Times New Roman" w:cs="Times New Roman"/>
          <w:sz w:val="14"/>
          <w:szCs w:val="20"/>
          <w:lang w:eastAsia="ru-RU"/>
        </w:rPr>
      </w:pPr>
      <w:r w:rsidRPr="005F0A2F">
        <w:rPr>
          <w:rFonts w:ascii="Times New Roman" w:eastAsia="Times New Roman" w:hAnsi="Times New Roman" w:cs="Times New Roman"/>
          <w:sz w:val="14"/>
          <w:szCs w:val="24"/>
          <w:lang w:eastAsia="ru-RU"/>
        </w:rPr>
        <w:t xml:space="preserve">                                                                                                                                                    (підпис)                                                             (ініціали, прізвище)</w:t>
      </w:r>
    </w:p>
    <w:p w:rsidR="005F0A2F" w:rsidRPr="005F0A2F" w:rsidRDefault="005F0A2F" w:rsidP="005F0A2F">
      <w:pPr>
        <w:spacing w:after="0" w:line="240" w:lineRule="auto"/>
        <w:rPr>
          <w:rFonts w:ascii="Times New Roman" w:eastAsia="Times New Roman" w:hAnsi="Times New Roman" w:cs="Times New Roman"/>
          <w:sz w:val="28"/>
          <w:szCs w:val="28"/>
          <w:lang w:eastAsia="ru-RU"/>
        </w:rPr>
      </w:pPr>
    </w:p>
    <w:p w:rsidR="005F0A2F" w:rsidRPr="005F0A2F" w:rsidRDefault="005F0A2F" w:rsidP="005F0A2F">
      <w:pPr>
        <w:spacing w:after="0" w:line="240" w:lineRule="auto"/>
        <w:rPr>
          <w:rFonts w:ascii="Times New Roman" w:eastAsia="Times New Roman" w:hAnsi="Times New Roman" w:cs="Times New Roman"/>
          <w:sz w:val="28"/>
          <w:szCs w:val="28"/>
          <w:lang w:eastAsia="ru-RU"/>
        </w:rPr>
      </w:pPr>
    </w:p>
    <w:p w:rsidR="005F0A2F" w:rsidRPr="005F0A2F" w:rsidRDefault="005F0A2F" w:rsidP="005F0A2F">
      <w:pPr>
        <w:spacing w:after="0" w:line="240" w:lineRule="auto"/>
        <w:rPr>
          <w:rFonts w:ascii="Times New Roman" w:eastAsia="Times New Roman" w:hAnsi="Times New Roman" w:cs="Times New Roman"/>
          <w:sz w:val="28"/>
          <w:szCs w:val="28"/>
          <w:lang w:eastAsia="ru-RU"/>
        </w:rPr>
      </w:pPr>
      <w:r w:rsidRPr="005F0A2F">
        <w:rPr>
          <w:rFonts w:ascii="Times New Roman" w:eastAsia="Times New Roman" w:hAnsi="Times New Roman" w:cs="Times New Roman"/>
          <w:sz w:val="28"/>
          <w:szCs w:val="28"/>
          <w:lang w:eastAsia="ru-RU"/>
        </w:rPr>
        <w:t>___ ___________20__ року</w:t>
      </w:r>
    </w:p>
    <w:p w:rsidR="005F0A2F" w:rsidRPr="005F0A2F" w:rsidRDefault="005F0A2F" w:rsidP="005F0A2F">
      <w:pPr>
        <w:spacing w:after="0" w:line="240" w:lineRule="auto"/>
        <w:ind w:firstLine="567"/>
        <w:jc w:val="both"/>
        <w:rPr>
          <w:rFonts w:ascii="Times New Roman" w:eastAsia="Times New Roman" w:hAnsi="Times New Roman" w:cs="Times New Roman"/>
          <w:sz w:val="28"/>
          <w:szCs w:val="28"/>
          <w:lang w:eastAsia="ru-RU"/>
        </w:rPr>
      </w:pPr>
    </w:p>
    <w:p w:rsidR="005F0A2F" w:rsidRPr="005F0A2F" w:rsidRDefault="005F0A2F" w:rsidP="005F0A2F">
      <w:pPr>
        <w:shd w:val="clear" w:color="auto" w:fill="FFFFFF"/>
        <w:spacing w:after="0" w:line="240" w:lineRule="auto"/>
        <w:ind w:firstLine="567"/>
        <w:jc w:val="both"/>
        <w:rPr>
          <w:rFonts w:ascii="Times New Roman" w:eastAsia="Times New Roman" w:hAnsi="Times New Roman" w:cs="Times New Roman"/>
          <w:color w:val="000000"/>
          <w:sz w:val="28"/>
          <w:szCs w:val="28"/>
          <w:lang w:eastAsia="ru-RU"/>
        </w:rPr>
      </w:pPr>
      <w:bookmarkStart w:id="73" w:name="n202"/>
      <w:bookmarkEnd w:id="73"/>
      <w:r w:rsidRPr="005F0A2F">
        <w:rPr>
          <w:rFonts w:ascii="Times New Roman" w:eastAsia="Times New Roman" w:hAnsi="Times New Roman" w:cs="Times New Roman"/>
          <w:color w:val="000000"/>
          <w:sz w:val="28"/>
          <w:szCs w:val="28"/>
          <w:lang w:eastAsia="ru-RU"/>
        </w:rPr>
        <w:t xml:space="preserve">5.2. Справи внутрішнього аудиту зберігаються в </w:t>
      </w:r>
      <w:r w:rsidR="006D713B">
        <w:rPr>
          <w:rFonts w:ascii="Times New Roman" w:eastAsia="Times New Roman" w:hAnsi="Times New Roman" w:cs="Times New Roman"/>
          <w:color w:val="000000"/>
          <w:sz w:val="28"/>
          <w:szCs w:val="28"/>
          <w:lang w:eastAsia="ru-RU"/>
        </w:rPr>
        <w:t>головного спеціаліста з питань внутрішнього</w:t>
      </w:r>
      <w:r w:rsidRPr="005F0A2F">
        <w:rPr>
          <w:rFonts w:ascii="Times New Roman" w:eastAsia="Times New Roman" w:hAnsi="Times New Roman" w:cs="Times New Roman"/>
          <w:color w:val="000000"/>
          <w:sz w:val="28"/>
          <w:szCs w:val="28"/>
          <w:lang w:eastAsia="ru-RU"/>
        </w:rPr>
        <w:t xml:space="preserve"> аудиту апарату </w:t>
      </w:r>
      <w:r w:rsidR="006D713B">
        <w:rPr>
          <w:rFonts w:ascii="Times New Roman" w:eastAsia="Times New Roman" w:hAnsi="Times New Roman" w:cs="Times New Roman"/>
          <w:color w:val="000000"/>
          <w:sz w:val="28"/>
          <w:szCs w:val="28"/>
          <w:lang w:eastAsia="ru-RU"/>
        </w:rPr>
        <w:t>рай</w:t>
      </w:r>
      <w:r w:rsidRPr="005F0A2F">
        <w:rPr>
          <w:rFonts w:ascii="Times New Roman" w:eastAsia="Times New Roman" w:hAnsi="Times New Roman" w:cs="Times New Roman"/>
          <w:color w:val="000000"/>
          <w:sz w:val="28"/>
          <w:szCs w:val="28"/>
          <w:lang w:eastAsia="ru-RU"/>
        </w:rPr>
        <w:t>держадміністрації.</w:t>
      </w:r>
    </w:p>
    <w:p w:rsidR="005F0A2F" w:rsidRPr="005F0A2F" w:rsidRDefault="005F0A2F" w:rsidP="005F0A2F">
      <w:pPr>
        <w:shd w:val="clear" w:color="auto" w:fill="FFFFFF"/>
        <w:spacing w:after="0" w:line="240" w:lineRule="auto"/>
        <w:ind w:firstLine="567"/>
        <w:jc w:val="both"/>
        <w:rPr>
          <w:rFonts w:ascii="Times New Roman" w:eastAsia="Times New Roman" w:hAnsi="Times New Roman" w:cs="Times New Roman"/>
          <w:color w:val="000000"/>
          <w:sz w:val="28"/>
          <w:szCs w:val="28"/>
          <w:lang w:eastAsia="ru-RU"/>
        </w:rPr>
      </w:pPr>
      <w:r w:rsidRPr="005F0A2F">
        <w:rPr>
          <w:rFonts w:ascii="Times New Roman" w:eastAsia="Times New Roman" w:hAnsi="Times New Roman" w:cs="Times New Roman"/>
          <w:color w:val="000000"/>
          <w:sz w:val="28"/>
          <w:szCs w:val="28"/>
          <w:lang w:eastAsia="ru-RU"/>
        </w:rPr>
        <w:t>5.3. Справи формуються з присвоєнням номера, усі аркуші в справі мають бути пронумеровані, номер проставляється в правому верхньому куті аркуша простим м</w:t>
      </w:r>
      <w:r w:rsidRPr="005F0A2F">
        <w:rPr>
          <w:rFonts w:ascii="Times New Roman" w:eastAsia="Times New Roman" w:hAnsi="Times New Roman" w:cs="Times New Roman"/>
          <w:color w:val="000000"/>
          <w:sz w:val="28"/>
          <w:szCs w:val="28"/>
          <w:lang w:val="ru-RU" w:eastAsia="ru-RU"/>
        </w:rPr>
        <w:t>’</w:t>
      </w:r>
      <w:r w:rsidRPr="005F0A2F">
        <w:rPr>
          <w:rFonts w:ascii="Times New Roman" w:eastAsia="Times New Roman" w:hAnsi="Times New Roman" w:cs="Times New Roman"/>
          <w:color w:val="000000"/>
          <w:sz w:val="28"/>
          <w:szCs w:val="28"/>
          <w:lang w:eastAsia="ru-RU"/>
        </w:rPr>
        <w:t>яким олівцем. Титульний лист включається в загальну нумерацію без проставляння номера.</w:t>
      </w:r>
    </w:p>
    <w:p w:rsidR="005F0A2F" w:rsidRPr="005F0A2F" w:rsidRDefault="005F0A2F" w:rsidP="005F0A2F">
      <w:pPr>
        <w:shd w:val="clear" w:color="auto" w:fill="FFFFFF"/>
        <w:spacing w:after="0" w:line="240" w:lineRule="auto"/>
        <w:ind w:firstLine="567"/>
        <w:jc w:val="both"/>
        <w:rPr>
          <w:rFonts w:ascii="Times New Roman" w:eastAsia="Times New Roman" w:hAnsi="Times New Roman" w:cs="Times New Roman"/>
          <w:color w:val="000000"/>
          <w:sz w:val="28"/>
          <w:szCs w:val="28"/>
          <w:lang w:eastAsia="ru-RU"/>
        </w:rPr>
      </w:pPr>
      <w:r w:rsidRPr="005F0A2F">
        <w:rPr>
          <w:rFonts w:ascii="Times New Roman" w:eastAsia="Times New Roman" w:hAnsi="Times New Roman" w:cs="Times New Roman"/>
          <w:color w:val="000000"/>
          <w:sz w:val="28"/>
          <w:szCs w:val="28"/>
          <w:lang w:eastAsia="ru-RU"/>
        </w:rPr>
        <w:t>5.4. Обсяг тому справи не повинен перевищувати 250 аркушів. Якщо справа складається більше ніж з одного тому, до кожного тому справи складається окремий внутрішній опис.</w:t>
      </w:r>
    </w:p>
    <w:p w:rsidR="005F0A2F" w:rsidRPr="005F0A2F" w:rsidRDefault="005F0A2F" w:rsidP="005F0A2F">
      <w:pPr>
        <w:shd w:val="clear" w:color="auto" w:fill="FFFFFF"/>
        <w:spacing w:after="0" w:line="240" w:lineRule="auto"/>
        <w:ind w:firstLine="567"/>
        <w:jc w:val="both"/>
        <w:rPr>
          <w:rFonts w:ascii="Times New Roman" w:eastAsia="Times New Roman" w:hAnsi="Times New Roman" w:cs="Times New Roman"/>
          <w:color w:val="000000"/>
          <w:sz w:val="28"/>
          <w:szCs w:val="28"/>
          <w:lang w:eastAsia="ru-RU"/>
        </w:rPr>
      </w:pPr>
      <w:r w:rsidRPr="005F0A2F">
        <w:rPr>
          <w:rFonts w:ascii="Times New Roman" w:eastAsia="Times New Roman" w:hAnsi="Times New Roman" w:cs="Times New Roman"/>
          <w:color w:val="000000"/>
          <w:sz w:val="28"/>
          <w:szCs w:val="28"/>
          <w:lang w:eastAsia="ru-RU"/>
        </w:rPr>
        <w:t>5.5. Документи (аудиторський звіт, рекомендації, робочі документи тощо) за результатами внутрішніх аудитів зберігаються протягом п’яти років з дати підписання аудиторс</w:t>
      </w:r>
      <w:r w:rsidR="006D713B">
        <w:rPr>
          <w:rFonts w:ascii="Times New Roman" w:eastAsia="Times New Roman" w:hAnsi="Times New Roman" w:cs="Times New Roman"/>
          <w:color w:val="000000"/>
          <w:sz w:val="28"/>
          <w:szCs w:val="28"/>
          <w:lang w:eastAsia="ru-RU"/>
        </w:rPr>
        <w:t>ького звіту, після чого переда</w:t>
      </w:r>
      <w:r w:rsidRPr="005F0A2F">
        <w:rPr>
          <w:rFonts w:ascii="Times New Roman" w:eastAsia="Times New Roman" w:hAnsi="Times New Roman" w:cs="Times New Roman"/>
          <w:color w:val="000000"/>
          <w:sz w:val="28"/>
          <w:szCs w:val="28"/>
          <w:lang w:eastAsia="ru-RU"/>
        </w:rPr>
        <w:t>ються до архіву</w:t>
      </w:r>
      <w:r w:rsidR="006D713B">
        <w:rPr>
          <w:rFonts w:ascii="Times New Roman" w:eastAsia="Times New Roman" w:hAnsi="Times New Roman" w:cs="Times New Roman"/>
          <w:color w:val="000000"/>
          <w:sz w:val="28"/>
          <w:szCs w:val="28"/>
          <w:lang w:eastAsia="ru-RU"/>
        </w:rPr>
        <w:t>.</w:t>
      </w:r>
    </w:p>
    <w:p w:rsidR="005F0A2F" w:rsidRPr="005F0A2F" w:rsidRDefault="005F0A2F" w:rsidP="005F0A2F">
      <w:pPr>
        <w:shd w:val="clear" w:color="auto" w:fill="FFFFFF"/>
        <w:spacing w:after="0" w:line="240" w:lineRule="auto"/>
        <w:ind w:firstLine="567"/>
        <w:jc w:val="both"/>
        <w:rPr>
          <w:rFonts w:ascii="Times New Roman" w:eastAsia="Times New Roman" w:hAnsi="Times New Roman" w:cs="Times New Roman"/>
          <w:color w:val="000000"/>
          <w:sz w:val="28"/>
          <w:szCs w:val="28"/>
          <w:lang w:eastAsia="ru-RU"/>
        </w:rPr>
      </w:pPr>
      <w:r w:rsidRPr="005F0A2F">
        <w:rPr>
          <w:rFonts w:ascii="Times New Roman" w:eastAsia="Times New Roman" w:hAnsi="Times New Roman" w:cs="Times New Roman"/>
          <w:color w:val="000000"/>
          <w:sz w:val="28"/>
          <w:szCs w:val="28"/>
          <w:lang w:eastAsia="ru-RU"/>
        </w:rPr>
        <w:t xml:space="preserve">5.6. У разі ліквідації або реорганізації </w:t>
      </w:r>
      <w:r w:rsidR="006D713B">
        <w:rPr>
          <w:rFonts w:ascii="Times New Roman" w:eastAsia="Times New Roman" w:hAnsi="Times New Roman" w:cs="Times New Roman"/>
          <w:color w:val="000000"/>
          <w:sz w:val="28"/>
          <w:szCs w:val="28"/>
          <w:lang w:eastAsia="ru-RU"/>
        </w:rPr>
        <w:t>посади головного спеціаліста з питань внутрішнього</w:t>
      </w:r>
      <w:r w:rsidR="006D713B" w:rsidRPr="005F0A2F">
        <w:rPr>
          <w:rFonts w:ascii="Times New Roman" w:eastAsia="Times New Roman" w:hAnsi="Times New Roman" w:cs="Times New Roman"/>
          <w:color w:val="000000"/>
          <w:sz w:val="28"/>
          <w:szCs w:val="28"/>
          <w:lang w:eastAsia="ru-RU"/>
        </w:rPr>
        <w:t xml:space="preserve"> аудиту</w:t>
      </w:r>
      <w:r w:rsidRPr="005F0A2F">
        <w:rPr>
          <w:rFonts w:ascii="Times New Roman" w:eastAsia="Times New Roman" w:hAnsi="Times New Roman" w:cs="Times New Roman"/>
          <w:color w:val="000000"/>
          <w:sz w:val="28"/>
          <w:szCs w:val="28"/>
          <w:lang w:eastAsia="ru-RU"/>
        </w:rPr>
        <w:t xml:space="preserve"> справи внутрішніх аудитів передаються до архіву незалежно від строків їх зберігання за описами справ і номенклатурою.</w:t>
      </w:r>
    </w:p>
    <w:p w:rsidR="005F0A2F" w:rsidRPr="005F0A2F" w:rsidRDefault="005F0A2F" w:rsidP="005F0A2F">
      <w:pPr>
        <w:shd w:val="clear" w:color="auto" w:fill="FFFFFF"/>
        <w:spacing w:after="0" w:line="240" w:lineRule="auto"/>
        <w:ind w:firstLine="567"/>
        <w:jc w:val="both"/>
        <w:rPr>
          <w:rFonts w:ascii="Times New Roman" w:eastAsia="Times New Roman" w:hAnsi="Times New Roman" w:cs="Times New Roman"/>
          <w:color w:val="000000"/>
          <w:sz w:val="28"/>
          <w:szCs w:val="28"/>
          <w:lang w:eastAsia="ru-RU"/>
        </w:rPr>
      </w:pPr>
      <w:r w:rsidRPr="005F0A2F">
        <w:rPr>
          <w:rFonts w:ascii="Times New Roman" w:eastAsia="Times New Roman" w:hAnsi="Times New Roman" w:cs="Times New Roman"/>
          <w:color w:val="000000"/>
          <w:sz w:val="28"/>
          <w:szCs w:val="28"/>
          <w:lang w:eastAsia="ru-RU"/>
        </w:rPr>
        <w:t xml:space="preserve">5.7. </w:t>
      </w:r>
      <w:r w:rsidR="006D713B">
        <w:rPr>
          <w:rFonts w:ascii="Times New Roman" w:eastAsia="Times New Roman" w:hAnsi="Times New Roman" w:cs="Times New Roman"/>
          <w:color w:val="000000"/>
          <w:sz w:val="28"/>
          <w:szCs w:val="28"/>
          <w:lang w:eastAsia="ru-RU"/>
        </w:rPr>
        <w:t>Спеціаліст</w:t>
      </w:r>
      <w:r w:rsidRPr="005F0A2F">
        <w:rPr>
          <w:rFonts w:ascii="Times New Roman" w:eastAsia="Times New Roman" w:hAnsi="Times New Roman" w:cs="Times New Roman"/>
          <w:color w:val="000000"/>
          <w:sz w:val="28"/>
          <w:szCs w:val="28"/>
          <w:lang w:eastAsia="ru-RU"/>
        </w:rPr>
        <w:t xml:space="preserve"> відповідає за формування, тимчасове зберігання та передання до архіву справ внутрішніх аудитів.</w:t>
      </w:r>
    </w:p>
    <w:p w:rsidR="005F0A2F" w:rsidRPr="005F0A2F" w:rsidRDefault="005F0A2F" w:rsidP="005F0A2F">
      <w:pPr>
        <w:shd w:val="clear" w:color="auto" w:fill="FFFFFF"/>
        <w:spacing w:after="0" w:line="240" w:lineRule="auto"/>
        <w:ind w:firstLine="567"/>
        <w:jc w:val="both"/>
        <w:rPr>
          <w:rFonts w:ascii="Times New Roman" w:eastAsia="Times New Roman" w:hAnsi="Times New Roman" w:cs="Times New Roman"/>
          <w:color w:val="000000"/>
          <w:sz w:val="28"/>
          <w:szCs w:val="28"/>
          <w:lang w:eastAsia="ru-RU"/>
        </w:rPr>
      </w:pPr>
      <w:r w:rsidRPr="005F0A2F">
        <w:rPr>
          <w:rFonts w:ascii="Times New Roman" w:eastAsia="Times New Roman" w:hAnsi="Times New Roman" w:cs="Times New Roman"/>
          <w:color w:val="000000"/>
          <w:sz w:val="28"/>
          <w:szCs w:val="28"/>
          <w:lang w:eastAsia="ru-RU"/>
        </w:rPr>
        <w:t xml:space="preserve">5.8. У разі звільнення </w:t>
      </w:r>
      <w:r w:rsidR="006D713B">
        <w:rPr>
          <w:rFonts w:ascii="Times New Roman" w:eastAsia="Times New Roman" w:hAnsi="Times New Roman" w:cs="Times New Roman"/>
          <w:color w:val="000000"/>
          <w:sz w:val="28"/>
          <w:szCs w:val="28"/>
          <w:lang w:eastAsia="ru-RU"/>
        </w:rPr>
        <w:t>спеціаліста</w:t>
      </w:r>
      <w:r w:rsidRPr="005F0A2F">
        <w:rPr>
          <w:rFonts w:ascii="Times New Roman" w:eastAsia="Times New Roman" w:hAnsi="Times New Roman" w:cs="Times New Roman"/>
          <w:color w:val="000000"/>
          <w:sz w:val="28"/>
          <w:szCs w:val="28"/>
          <w:lang w:eastAsia="ru-RU"/>
        </w:rPr>
        <w:t xml:space="preserve"> справи згідно з номенклатурою передаються за актом відповідно до чинного законодавства, Стандартів та розпоряджень голови </w:t>
      </w:r>
      <w:r w:rsidR="006D713B">
        <w:rPr>
          <w:rFonts w:ascii="Times New Roman" w:eastAsia="Times New Roman" w:hAnsi="Times New Roman" w:cs="Times New Roman"/>
          <w:color w:val="000000"/>
          <w:sz w:val="28"/>
          <w:szCs w:val="28"/>
          <w:lang w:eastAsia="ru-RU"/>
        </w:rPr>
        <w:t>рай</w:t>
      </w:r>
      <w:r w:rsidRPr="005F0A2F">
        <w:rPr>
          <w:rFonts w:ascii="Times New Roman" w:eastAsia="Times New Roman" w:hAnsi="Times New Roman" w:cs="Times New Roman"/>
          <w:color w:val="000000"/>
          <w:sz w:val="28"/>
          <w:szCs w:val="28"/>
          <w:lang w:eastAsia="ru-RU"/>
        </w:rPr>
        <w:t xml:space="preserve">держадміністрації. </w:t>
      </w:r>
    </w:p>
    <w:p w:rsidR="005F0A2F" w:rsidRPr="005F0A2F" w:rsidRDefault="005F0A2F" w:rsidP="005F0A2F">
      <w:pPr>
        <w:spacing w:before="120" w:after="120" w:line="240" w:lineRule="auto"/>
        <w:ind w:firstLine="567"/>
        <w:jc w:val="center"/>
        <w:rPr>
          <w:rFonts w:ascii="Times New Roman" w:eastAsia="Times New Roman" w:hAnsi="Times New Roman" w:cs="Times New Roman"/>
          <w:sz w:val="16"/>
          <w:szCs w:val="16"/>
          <w:highlight w:val="yellow"/>
          <w:lang w:eastAsia="ru-RU"/>
        </w:rPr>
      </w:pPr>
      <w:r w:rsidRPr="005F0A2F">
        <w:rPr>
          <w:rFonts w:ascii="Times New Roman" w:eastAsia="Times New Roman" w:hAnsi="Times New Roman" w:cs="Times New Roman"/>
          <w:b/>
          <w:bCs/>
          <w:sz w:val="28"/>
          <w:szCs w:val="28"/>
          <w:lang w:eastAsia="ru-RU"/>
        </w:rPr>
        <w:t>6. Моніторинг врахування рекомендацій за результатами внутрішнього аудиту</w:t>
      </w:r>
    </w:p>
    <w:p w:rsidR="005F0A2F" w:rsidRPr="005F0A2F" w:rsidRDefault="005F0A2F" w:rsidP="005F0A2F">
      <w:pPr>
        <w:spacing w:after="0" w:line="240" w:lineRule="auto"/>
        <w:ind w:firstLine="567"/>
        <w:jc w:val="both"/>
        <w:rPr>
          <w:rFonts w:ascii="Times New Roman" w:eastAsia="Times New Roman" w:hAnsi="Times New Roman" w:cs="Times New Roman"/>
          <w:sz w:val="28"/>
          <w:szCs w:val="28"/>
          <w:lang w:eastAsia="ru-RU"/>
        </w:rPr>
      </w:pPr>
      <w:r w:rsidRPr="005F0A2F">
        <w:rPr>
          <w:rFonts w:ascii="Times New Roman" w:eastAsia="Times New Roman" w:hAnsi="Times New Roman" w:cs="Times New Roman"/>
          <w:sz w:val="28"/>
          <w:szCs w:val="28"/>
          <w:lang w:eastAsia="ru-RU"/>
        </w:rPr>
        <w:t>6.1.</w:t>
      </w:r>
      <w:r w:rsidRPr="005F0A2F">
        <w:rPr>
          <w:rFonts w:ascii="Times New Roman" w:eastAsia="Times New Roman" w:hAnsi="Times New Roman" w:cs="Times New Roman"/>
          <w:color w:val="000000"/>
          <w:sz w:val="28"/>
          <w:szCs w:val="28"/>
          <w:lang w:eastAsia="uk-UA"/>
        </w:rPr>
        <w:t> </w:t>
      </w:r>
      <w:r w:rsidR="006D713B">
        <w:rPr>
          <w:rFonts w:ascii="Times New Roman" w:eastAsia="Times New Roman" w:hAnsi="Times New Roman" w:cs="Times New Roman"/>
          <w:sz w:val="28"/>
          <w:szCs w:val="28"/>
          <w:lang w:eastAsia="ru-RU"/>
        </w:rPr>
        <w:t>Спеціаліст</w:t>
      </w:r>
      <w:r w:rsidRPr="005F0A2F">
        <w:rPr>
          <w:rFonts w:ascii="Times New Roman" w:eastAsia="Times New Roman" w:hAnsi="Times New Roman" w:cs="Times New Roman"/>
          <w:sz w:val="28"/>
          <w:szCs w:val="28"/>
          <w:lang w:eastAsia="ru-RU"/>
        </w:rPr>
        <w:t xml:space="preserve"> забезпечує організацію здійснення моніторингу результатів впровадження рекомендацій (встановлює вимоги у внутрішніх документах з питань проведення внутрішнього аудиту) для того, щоб впевнитися, що відповідальні за діяльність об’єкта внутрішнього аудиту розпочали ефективні дії, спрямовані на їх виконання, або керівництво </w:t>
      </w:r>
      <w:r w:rsidRPr="005F0A2F">
        <w:rPr>
          <w:rFonts w:ascii="Times New Roman" w:eastAsia="Times New Roman" w:hAnsi="Times New Roman" w:cs="Times New Roman"/>
          <w:sz w:val="28"/>
          <w:szCs w:val="28"/>
          <w:shd w:val="clear" w:color="auto" w:fill="FFFFFF"/>
          <w:lang w:eastAsia="ru-RU"/>
        </w:rPr>
        <w:t>об’єкта внутрішнього аудиту взяло на себе ризик невиконання таких рекомендаці</w:t>
      </w:r>
      <w:r w:rsidRPr="005F0A2F">
        <w:rPr>
          <w:rFonts w:ascii="Times New Roman" w:eastAsia="Times New Roman" w:hAnsi="Times New Roman" w:cs="Times New Roman"/>
          <w:sz w:val="28"/>
          <w:szCs w:val="28"/>
          <w:lang w:eastAsia="ru-RU"/>
        </w:rPr>
        <w:t>й.</w:t>
      </w:r>
    </w:p>
    <w:p w:rsidR="005F0A2F" w:rsidRPr="005F0A2F" w:rsidRDefault="005F0A2F" w:rsidP="005F0A2F">
      <w:pPr>
        <w:spacing w:after="0" w:line="240" w:lineRule="auto"/>
        <w:ind w:firstLine="567"/>
        <w:jc w:val="both"/>
        <w:rPr>
          <w:rFonts w:ascii="Times New Roman" w:eastAsia="Times New Roman" w:hAnsi="Times New Roman" w:cs="Times New Roman"/>
          <w:sz w:val="28"/>
          <w:szCs w:val="28"/>
          <w:lang w:eastAsia="ru-RU"/>
        </w:rPr>
      </w:pPr>
      <w:r w:rsidRPr="005F0A2F">
        <w:rPr>
          <w:rFonts w:ascii="Times New Roman" w:eastAsia="Times New Roman" w:hAnsi="Times New Roman" w:cs="Times New Roman"/>
          <w:sz w:val="28"/>
          <w:szCs w:val="28"/>
          <w:lang w:eastAsia="ru-RU"/>
        </w:rPr>
        <w:t xml:space="preserve">6.2. Здійснення моніторингу впровадження аудиторських рекомендацій передбачає здійснення заходів </w:t>
      </w:r>
      <w:r w:rsidR="0080201F">
        <w:rPr>
          <w:rFonts w:ascii="Times New Roman" w:eastAsia="Times New Roman" w:hAnsi="Times New Roman" w:cs="Times New Roman"/>
          <w:sz w:val="28"/>
          <w:szCs w:val="28"/>
          <w:lang w:eastAsia="ru-RU"/>
        </w:rPr>
        <w:t>спеціалістом</w:t>
      </w:r>
      <w:r w:rsidRPr="005F0A2F">
        <w:rPr>
          <w:rFonts w:ascii="Times New Roman" w:eastAsia="Times New Roman" w:hAnsi="Times New Roman" w:cs="Times New Roman"/>
          <w:sz w:val="28"/>
          <w:szCs w:val="28"/>
          <w:lang w:eastAsia="ru-RU"/>
        </w:rPr>
        <w:t xml:space="preserve"> щодо отримання інформації відповідальних за діяльність об’єкта внутрішнього аудиту</w:t>
      </w:r>
      <w:r w:rsidRPr="005F0A2F">
        <w:rPr>
          <w:rFonts w:ascii="Times New Roman" w:eastAsia="Times New Roman" w:hAnsi="Times New Roman" w:cs="Times New Roman"/>
          <w:sz w:val="16"/>
          <w:szCs w:val="16"/>
          <w:lang w:eastAsia="ru-RU"/>
        </w:rPr>
        <w:t xml:space="preserve"> </w:t>
      </w:r>
      <w:r w:rsidRPr="005F0A2F">
        <w:rPr>
          <w:rFonts w:ascii="Times New Roman" w:eastAsia="Times New Roman" w:hAnsi="Times New Roman" w:cs="Times New Roman"/>
          <w:sz w:val="28"/>
          <w:szCs w:val="28"/>
          <w:lang w:eastAsia="ru-RU"/>
        </w:rPr>
        <w:t>про результати реалізації аудиторських рекомендацій.</w:t>
      </w:r>
    </w:p>
    <w:p w:rsidR="005F0A2F" w:rsidRPr="005F0A2F" w:rsidRDefault="005F0A2F" w:rsidP="005F0A2F">
      <w:pPr>
        <w:spacing w:after="0" w:line="240" w:lineRule="auto"/>
        <w:ind w:firstLine="567"/>
        <w:jc w:val="both"/>
        <w:rPr>
          <w:rFonts w:ascii="Times New Roman" w:eastAsia="Times New Roman" w:hAnsi="Times New Roman" w:cs="Times New Roman"/>
          <w:sz w:val="28"/>
          <w:szCs w:val="28"/>
          <w:lang w:eastAsia="ru-RU"/>
        </w:rPr>
      </w:pPr>
      <w:r w:rsidRPr="005F0A2F">
        <w:rPr>
          <w:rFonts w:ascii="Times New Roman" w:eastAsia="Times New Roman" w:hAnsi="Times New Roman" w:cs="Times New Roman"/>
          <w:sz w:val="28"/>
          <w:szCs w:val="28"/>
          <w:lang w:eastAsia="ru-RU"/>
        </w:rPr>
        <w:t xml:space="preserve">6.3. У разі прийняття головою </w:t>
      </w:r>
      <w:r w:rsidR="008C2660">
        <w:rPr>
          <w:rFonts w:ascii="Times New Roman" w:eastAsia="Times New Roman" w:hAnsi="Times New Roman" w:cs="Times New Roman"/>
          <w:sz w:val="28"/>
          <w:szCs w:val="28"/>
          <w:lang w:eastAsia="ru-RU"/>
        </w:rPr>
        <w:t>рай</w:t>
      </w:r>
      <w:r w:rsidRPr="005F0A2F">
        <w:rPr>
          <w:rFonts w:ascii="Times New Roman" w:eastAsia="Times New Roman" w:hAnsi="Times New Roman" w:cs="Times New Roman"/>
          <w:sz w:val="28"/>
          <w:szCs w:val="28"/>
          <w:lang w:eastAsia="ru-RU"/>
        </w:rPr>
        <w:t xml:space="preserve">держадміністрації рекомендацій, керівник структурного підрозділу, підприємства, установи, організації, де проводиться внутрішній аудит, забезпечує їх виконання у визначені аудиторською групою терміни та щомісяця інформує </w:t>
      </w:r>
      <w:r w:rsidR="008C2660">
        <w:rPr>
          <w:rFonts w:ascii="Times New Roman" w:eastAsia="Times New Roman" w:hAnsi="Times New Roman" w:cs="Times New Roman"/>
          <w:sz w:val="28"/>
          <w:szCs w:val="28"/>
          <w:lang w:eastAsia="ru-RU"/>
        </w:rPr>
        <w:t>спеціаліста</w:t>
      </w:r>
      <w:r w:rsidRPr="005F0A2F">
        <w:rPr>
          <w:rFonts w:ascii="Times New Roman" w:eastAsia="Times New Roman" w:hAnsi="Times New Roman" w:cs="Times New Roman"/>
          <w:sz w:val="28"/>
          <w:szCs w:val="28"/>
          <w:lang w:eastAsia="ru-RU"/>
        </w:rPr>
        <w:t xml:space="preserve"> про вжиті </w:t>
      </w:r>
      <w:r w:rsidRPr="005F0A2F">
        <w:rPr>
          <w:rFonts w:ascii="Times New Roman" w:eastAsia="Times New Roman" w:hAnsi="Times New Roman" w:cs="Times New Roman"/>
          <w:sz w:val="28"/>
          <w:szCs w:val="28"/>
          <w:lang w:eastAsia="ru-RU"/>
        </w:rPr>
        <w:lastRenderedPageBreak/>
        <w:t>заходи з наданням копій підтверджуючих документів до повного виконання рекомендацій.</w:t>
      </w:r>
    </w:p>
    <w:p w:rsidR="005F0A2F" w:rsidRPr="005F0A2F" w:rsidRDefault="005F0A2F" w:rsidP="005F0A2F">
      <w:pPr>
        <w:spacing w:after="0" w:line="240" w:lineRule="auto"/>
        <w:ind w:firstLine="567"/>
        <w:jc w:val="both"/>
        <w:rPr>
          <w:rFonts w:ascii="Times New Roman" w:eastAsia="Times New Roman" w:hAnsi="Times New Roman" w:cs="Times New Roman"/>
          <w:sz w:val="28"/>
          <w:szCs w:val="28"/>
          <w:lang w:eastAsia="ru-RU"/>
        </w:rPr>
      </w:pPr>
      <w:r w:rsidRPr="005F0A2F">
        <w:rPr>
          <w:rFonts w:ascii="Times New Roman" w:eastAsia="Times New Roman" w:hAnsi="Times New Roman" w:cs="Times New Roman"/>
          <w:sz w:val="28"/>
          <w:szCs w:val="28"/>
          <w:lang w:eastAsia="ru-RU"/>
        </w:rPr>
        <w:t>В інформаціях про стан виконання рекомендацій зазначаються:</w:t>
      </w:r>
    </w:p>
    <w:p w:rsidR="005F0A2F" w:rsidRPr="005F0A2F" w:rsidRDefault="005F0A2F" w:rsidP="005F0A2F">
      <w:pPr>
        <w:spacing w:after="0" w:line="240" w:lineRule="auto"/>
        <w:ind w:firstLine="567"/>
        <w:jc w:val="both"/>
        <w:rPr>
          <w:rFonts w:ascii="Times New Roman" w:eastAsia="Times New Roman" w:hAnsi="Times New Roman" w:cs="Times New Roman"/>
          <w:sz w:val="28"/>
          <w:szCs w:val="28"/>
          <w:lang w:eastAsia="ru-RU"/>
        </w:rPr>
      </w:pPr>
      <w:r w:rsidRPr="005F0A2F">
        <w:rPr>
          <w:rFonts w:ascii="Times New Roman" w:eastAsia="Times New Roman" w:hAnsi="Times New Roman" w:cs="Times New Roman"/>
          <w:sz w:val="28"/>
          <w:szCs w:val="28"/>
          <w:lang w:eastAsia="ru-RU"/>
        </w:rPr>
        <w:t>виконані заходи, які повинні підтверджуватися завіреними в установленому порядку копіями первинних, розпорядчих та інших документів;</w:t>
      </w:r>
    </w:p>
    <w:p w:rsidR="005F0A2F" w:rsidRPr="005F0A2F" w:rsidRDefault="005F0A2F" w:rsidP="005F0A2F">
      <w:pPr>
        <w:spacing w:after="0" w:line="240" w:lineRule="auto"/>
        <w:ind w:firstLine="567"/>
        <w:jc w:val="both"/>
        <w:rPr>
          <w:rFonts w:ascii="Times New Roman" w:eastAsia="Times New Roman" w:hAnsi="Times New Roman" w:cs="Times New Roman"/>
          <w:sz w:val="28"/>
          <w:szCs w:val="28"/>
          <w:lang w:eastAsia="ru-RU"/>
        </w:rPr>
      </w:pPr>
      <w:r w:rsidRPr="005F0A2F">
        <w:rPr>
          <w:rFonts w:ascii="Times New Roman" w:eastAsia="Times New Roman" w:hAnsi="Times New Roman" w:cs="Times New Roman"/>
          <w:sz w:val="28"/>
          <w:szCs w:val="28"/>
          <w:lang w:eastAsia="ru-RU"/>
        </w:rPr>
        <w:t>обґрунтовані пояснення про причини невиконання (неповного чи несвоєчасного виконання) рекомендацій і пропозицій та орієнтовні строки їх повного виконання.</w:t>
      </w:r>
    </w:p>
    <w:p w:rsidR="005F0A2F" w:rsidRPr="005F0A2F" w:rsidRDefault="005F0A2F" w:rsidP="005F0A2F">
      <w:pPr>
        <w:spacing w:after="0" w:line="240" w:lineRule="auto"/>
        <w:ind w:firstLine="567"/>
        <w:jc w:val="both"/>
        <w:rPr>
          <w:rFonts w:ascii="Times New Roman" w:eastAsia="Times New Roman" w:hAnsi="Times New Roman" w:cs="Times New Roman"/>
          <w:sz w:val="28"/>
          <w:szCs w:val="28"/>
          <w:lang w:eastAsia="ru-RU"/>
        </w:rPr>
      </w:pPr>
      <w:r w:rsidRPr="005F0A2F">
        <w:rPr>
          <w:rFonts w:ascii="Times New Roman" w:eastAsia="Times New Roman" w:hAnsi="Times New Roman" w:cs="Times New Roman"/>
          <w:sz w:val="28"/>
          <w:szCs w:val="28"/>
          <w:lang w:eastAsia="ru-RU"/>
        </w:rPr>
        <w:t>Відповідальність за достовірність даних, наведених в інформації про стан виконання пропозицій і рекомендацій, несуть особи, які склали і підписали зазначені документи.</w:t>
      </w:r>
    </w:p>
    <w:p w:rsidR="005F0A2F" w:rsidRPr="005F0A2F" w:rsidRDefault="005F0A2F" w:rsidP="005F0A2F">
      <w:pPr>
        <w:spacing w:after="0" w:line="240" w:lineRule="auto"/>
        <w:ind w:firstLine="567"/>
        <w:jc w:val="both"/>
        <w:rPr>
          <w:rFonts w:ascii="Times New Roman" w:eastAsia="Times New Roman" w:hAnsi="Times New Roman" w:cs="Times New Roman"/>
          <w:sz w:val="28"/>
          <w:szCs w:val="28"/>
          <w:lang w:eastAsia="ru-RU"/>
        </w:rPr>
      </w:pPr>
      <w:r w:rsidRPr="005F0A2F">
        <w:rPr>
          <w:rFonts w:ascii="Times New Roman" w:eastAsia="Times New Roman" w:hAnsi="Times New Roman" w:cs="Times New Roman"/>
          <w:sz w:val="28"/>
          <w:szCs w:val="28"/>
          <w:lang w:eastAsia="ru-RU"/>
        </w:rPr>
        <w:t>Сектор у разі:</w:t>
      </w:r>
    </w:p>
    <w:p w:rsidR="005F0A2F" w:rsidRPr="005F0A2F" w:rsidRDefault="005F0A2F" w:rsidP="005F0A2F">
      <w:pPr>
        <w:spacing w:after="0" w:line="240" w:lineRule="auto"/>
        <w:ind w:firstLine="567"/>
        <w:jc w:val="both"/>
        <w:rPr>
          <w:rFonts w:ascii="Times New Roman" w:eastAsia="Times New Roman" w:hAnsi="Times New Roman" w:cs="Times New Roman"/>
          <w:sz w:val="28"/>
          <w:szCs w:val="28"/>
          <w:lang w:eastAsia="ru-RU"/>
        </w:rPr>
      </w:pPr>
      <w:r w:rsidRPr="005F0A2F">
        <w:rPr>
          <w:rFonts w:ascii="Times New Roman" w:eastAsia="Times New Roman" w:hAnsi="Times New Roman" w:cs="Times New Roman"/>
          <w:sz w:val="28"/>
          <w:szCs w:val="28"/>
          <w:lang w:eastAsia="ru-RU"/>
        </w:rPr>
        <w:t>ненадання об’єктом аудиту інформації в установлений термін або одержання неповної інформації, невиконання або неповного виконання аудиторських рекомендацій за відсутності на те об’єктивних причин – надсилає керівнику об’єкта аудиту лист-нагадування про виконання рекомендацій;</w:t>
      </w:r>
    </w:p>
    <w:p w:rsidR="005F0A2F" w:rsidRPr="005F0A2F" w:rsidRDefault="005F0A2F" w:rsidP="005F0A2F">
      <w:pPr>
        <w:spacing w:after="0" w:line="240" w:lineRule="auto"/>
        <w:ind w:firstLine="567"/>
        <w:jc w:val="both"/>
        <w:rPr>
          <w:rFonts w:ascii="Times New Roman" w:eastAsia="Times New Roman" w:hAnsi="Times New Roman" w:cs="Times New Roman"/>
          <w:sz w:val="28"/>
          <w:szCs w:val="28"/>
          <w:lang w:eastAsia="ru-RU"/>
        </w:rPr>
      </w:pPr>
      <w:r w:rsidRPr="005F0A2F">
        <w:rPr>
          <w:rFonts w:ascii="Times New Roman" w:eastAsia="Times New Roman" w:hAnsi="Times New Roman" w:cs="Times New Roman"/>
          <w:sz w:val="28"/>
          <w:szCs w:val="28"/>
          <w:lang w:eastAsia="ru-RU"/>
        </w:rPr>
        <w:t xml:space="preserve">повторного ненадання об’єктом аудиту належної інформації, невиконання або неповного виконання аудиторських рекомендацій за відсутності на те об’єктивних причин письмово інформує про це голову </w:t>
      </w:r>
      <w:r w:rsidR="0002693B">
        <w:rPr>
          <w:rFonts w:ascii="Times New Roman" w:eastAsia="Times New Roman" w:hAnsi="Times New Roman" w:cs="Times New Roman"/>
          <w:sz w:val="28"/>
          <w:szCs w:val="28"/>
          <w:lang w:eastAsia="ru-RU"/>
        </w:rPr>
        <w:t>рай</w:t>
      </w:r>
      <w:r w:rsidRPr="005F0A2F">
        <w:rPr>
          <w:rFonts w:ascii="Times New Roman" w:eastAsia="Times New Roman" w:hAnsi="Times New Roman" w:cs="Times New Roman"/>
          <w:sz w:val="28"/>
          <w:szCs w:val="28"/>
          <w:lang w:eastAsia="ru-RU"/>
        </w:rPr>
        <w:t>держадміністрації;</w:t>
      </w:r>
    </w:p>
    <w:p w:rsidR="005F0A2F" w:rsidRPr="005F0A2F" w:rsidRDefault="005F0A2F" w:rsidP="005F0A2F">
      <w:pPr>
        <w:spacing w:after="0" w:line="240" w:lineRule="auto"/>
        <w:ind w:firstLine="567"/>
        <w:jc w:val="both"/>
        <w:rPr>
          <w:rFonts w:ascii="Times New Roman" w:eastAsia="Times New Roman" w:hAnsi="Times New Roman" w:cs="Times New Roman"/>
          <w:sz w:val="28"/>
          <w:szCs w:val="28"/>
          <w:highlight w:val="yellow"/>
          <w:lang w:eastAsia="ru-RU"/>
        </w:rPr>
      </w:pPr>
      <w:r w:rsidRPr="005F0A2F">
        <w:rPr>
          <w:rFonts w:ascii="Times New Roman" w:eastAsia="Times New Roman" w:hAnsi="Times New Roman" w:cs="Times New Roman"/>
          <w:sz w:val="28"/>
          <w:szCs w:val="28"/>
          <w:lang w:eastAsia="ru-RU"/>
        </w:rPr>
        <w:t xml:space="preserve">якщо аудиторські рекомендації втратили актуальність та не потребують впровадження і подальшого моніторингу або витрати на їх впровадження перевищують очікуваний економічний ефект, </w:t>
      </w:r>
      <w:r w:rsidR="00DD2068">
        <w:rPr>
          <w:rFonts w:ascii="Times New Roman" w:eastAsia="Times New Roman" w:hAnsi="Times New Roman" w:cs="Times New Roman"/>
          <w:sz w:val="28"/>
          <w:szCs w:val="28"/>
          <w:lang w:eastAsia="ru-RU"/>
        </w:rPr>
        <w:t>спеціаліст</w:t>
      </w:r>
      <w:r w:rsidRPr="005F0A2F">
        <w:rPr>
          <w:rFonts w:ascii="Times New Roman" w:eastAsia="Times New Roman" w:hAnsi="Times New Roman" w:cs="Times New Roman"/>
          <w:sz w:val="28"/>
          <w:szCs w:val="28"/>
          <w:lang w:eastAsia="ru-RU"/>
        </w:rPr>
        <w:t xml:space="preserve"> може зняти їх з моніторингу, відобразивши відповідну інформацію під час підготовки звіту голові </w:t>
      </w:r>
      <w:r w:rsidR="00DD2068">
        <w:rPr>
          <w:rFonts w:ascii="Times New Roman" w:eastAsia="Times New Roman" w:hAnsi="Times New Roman" w:cs="Times New Roman"/>
          <w:sz w:val="28"/>
          <w:szCs w:val="28"/>
          <w:lang w:eastAsia="ru-RU"/>
        </w:rPr>
        <w:t>рай</w:t>
      </w:r>
      <w:r w:rsidRPr="005F0A2F">
        <w:rPr>
          <w:rFonts w:ascii="Times New Roman" w:eastAsia="Times New Roman" w:hAnsi="Times New Roman" w:cs="Times New Roman"/>
          <w:sz w:val="28"/>
          <w:szCs w:val="28"/>
          <w:lang w:eastAsia="ru-RU"/>
        </w:rPr>
        <w:t>держадміністрації.</w:t>
      </w:r>
    </w:p>
    <w:p w:rsidR="005F0A2F" w:rsidRPr="005F0A2F" w:rsidRDefault="005F0A2F" w:rsidP="005F0A2F">
      <w:pPr>
        <w:spacing w:before="120" w:after="120" w:line="240" w:lineRule="auto"/>
        <w:ind w:firstLine="567"/>
        <w:jc w:val="center"/>
        <w:rPr>
          <w:rFonts w:ascii="Times New Roman" w:eastAsia="Times New Roman" w:hAnsi="Times New Roman" w:cs="Times New Roman"/>
          <w:b/>
          <w:bCs/>
          <w:sz w:val="16"/>
          <w:szCs w:val="16"/>
          <w:highlight w:val="yellow"/>
          <w:lang w:eastAsia="ru-RU"/>
        </w:rPr>
      </w:pPr>
      <w:r w:rsidRPr="005F0A2F">
        <w:rPr>
          <w:rFonts w:ascii="Times New Roman" w:eastAsia="Times New Roman" w:hAnsi="Times New Roman" w:cs="Times New Roman"/>
          <w:b/>
          <w:bCs/>
          <w:sz w:val="28"/>
          <w:szCs w:val="28"/>
          <w:lang w:eastAsia="ru-RU"/>
        </w:rPr>
        <w:t xml:space="preserve">7. Звітування про діяльність </w:t>
      </w:r>
      <w:r w:rsidR="00CE7713">
        <w:rPr>
          <w:rFonts w:ascii="Times New Roman" w:eastAsia="Times New Roman" w:hAnsi="Times New Roman" w:cs="Times New Roman"/>
          <w:b/>
          <w:bCs/>
          <w:sz w:val="28"/>
          <w:szCs w:val="28"/>
          <w:lang w:eastAsia="ru-RU"/>
        </w:rPr>
        <w:t>спеціаліста</w:t>
      </w:r>
    </w:p>
    <w:p w:rsidR="005F0A2F" w:rsidRPr="005F0A2F" w:rsidRDefault="005F0A2F" w:rsidP="005F0A2F">
      <w:pPr>
        <w:spacing w:after="0" w:line="240" w:lineRule="auto"/>
        <w:ind w:firstLine="567"/>
        <w:jc w:val="both"/>
        <w:rPr>
          <w:rFonts w:ascii="Times New Roman" w:eastAsia="Times New Roman" w:hAnsi="Times New Roman" w:cs="Times New Roman"/>
          <w:sz w:val="28"/>
          <w:szCs w:val="28"/>
          <w:lang w:eastAsia="ru-RU"/>
        </w:rPr>
      </w:pPr>
      <w:r w:rsidRPr="005F0A2F">
        <w:rPr>
          <w:rFonts w:ascii="Times New Roman" w:eastAsia="Times New Roman" w:hAnsi="Times New Roman" w:cs="Times New Roman"/>
          <w:sz w:val="28"/>
          <w:szCs w:val="28"/>
          <w:lang w:eastAsia="ru-RU"/>
        </w:rPr>
        <w:t>7.1. </w:t>
      </w:r>
      <w:r w:rsidR="00CE7713">
        <w:rPr>
          <w:rFonts w:ascii="Times New Roman" w:eastAsia="Times New Roman" w:hAnsi="Times New Roman" w:cs="Times New Roman"/>
          <w:sz w:val="28"/>
          <w:szCs w:val="28"/>
          <w:lang w:eastAsia="ru-RU"/>
        </w:rPr>
        <w:t>Спеціаліст</w:t>
      </w:r>
      <w:r w:rsidRPr="005F0A2F">
        <w:rPr>
          <w:rFonts w:ascii="Times New Roman" w:eastAsia="Times New Roman" w:hAnsi="Times New Roman" w:cs="Times New Roman"/>
          <w:sz w:val="28"/>
          <w:szCs w:val="28"/>
          <w:lang w:eastAsia="ru-RU"/>
        </w:rPr>
        <w:t xml:space="preserve"> не рідше одного разу на рік у терміни, визначені головою </w:t>
      </w:r>
      <w:r w:rsidR="003362E9">
        <w:rPr>
          <w:rFonts w:ascii="Times New Roman" w:eastAsia="Times New Roman" w:hAnsi="Times New Roman" w:cs="Times New Roman"/>
          <w:sz w:val="28"/>
          <w:szCs w:val="28"/>
          <w:lang w:eastAsia="ru-RU"/>
        </w:rPr>
        <w:t>рай</w:t>
      </w:r>
      <w:r w:rsidRPr="005F0A2F">
        <w:rPr>
          <w:rFonts w:ascii="Times New Roman" w:eastAsia="Times New Roman" w:hAnsi="Times New Roman" w:cs="Times New Roman"/>
          <w:sz w:val="28"/>
          <w:szCs w:val="28"/>
          <w:lang w:eastAsia="ru-RU"/>
        </w:rPr>
        <w:t xml:space="preserve">держадміністрації </w:t>
      </w:r>
      <w:r w:rsidRPr="005F0A2F">
        <w:rPr>
          <w:rFonts w:ascii="Times New Roman" w:eastAsia="Times New Roman" w:hAnsi="Times New Roman" w:cs="Times New Roman"/>
          <w:sz w:val="28"/>
          <w:szCs w:val="28"/>
          <w:shd w:val="clear" w:color="auto" w:fill="FFFFFF"/>
          <w:lang w:eastAsia="ru-RU"/>
        </w:rPr>
        <w:t>(але не пізніше 31 січня),</w:t>
      </w:r>
      <w:r w:rsidRPr="005F0A2F">
        <w:rPr>
          <w:rFonts w:ascii="Times New Roman" w:eastAsia="Times New Roman" w:hAnsi="Times New Roman" w:cs="Times New Roman"/>
          <w:sz w:val="28"/>
          <w:szCs w:val="28"/>
          <w:lang w:eastAsia="ru-RU"/>
        </w:rPr>
        <w:t xml:space="preserve"> у письмовій формі звітує перед ним про результати діяльності.</w:t>
      </w:r>
    </w:p>
    <w:p w:rsidR="005F0A2F" w:rsidRPr="005F0A2F" w:rsidRDefault="005F0A2F" w:rsidP="005F0A2F">
      <w:pPr>
        <w:spacing w:after="0" w:line="240" w:lineRule="auto"/>
        <w:ind w:firstLine="567"/>
        <w:jc w:val="both"/>
        <w:rPr>
          <w:rFonts w:ascii="Times New Roman" w:eastAsia="Times New Roman" w:hAnsi="Times New Roman" w:cs="Times New Roman"/>
          <w:sz w:val="28"/>
          <w:szCs w:val="28"/>
          <w:lang w:eastAsia="ru-RU"/>
        </w:rPr>
      </w:pPr>
      <w:r w:rsidRPr="005F0A2F">
        <w:rPr>
          <w:rFonts w:ascii="Times New Roman" w:eastAsia="Times New Roman" w:hAnsi="Times New Roman" w:cs="Times New Roman"/>
          <w:sz w:val="28"/>
          <w:szCs w:val="28"/>
          <w:lang w:eastAsia="ru-RU"/>
        </w:rPr>
        <w:t>7.2. Звіт про результати діяльності має містити інформацію про:</w:t>
      </w:r>
    </w:p>
    <w:p w:rsidR="005F0A2F" w:rsidRPr="005F0A2F" w:rsidRDefault="005F0A2F" w:rsidP="005F0A2F">
      <w:pPr>
        <w:spacing w:after="0" w:line="240" w:lineRule="auto"/>
        <w:ind w:firstLine="567"/>
        <w:jc w:val="both"/>
        <w:rPr>
          <w:rFonts w:ascii="Times New Roman" w:eastAsia="Times New Roman" w:hAnsi="Times New Roman" w:cs="Times New Roman"/>
          <w:sz w:val="28"/>
          <w:szCs w:val="28"/>
          <w:lang w:eastAsia="ru-RU"/>
        </w:rPr>
      </w:pPr>
      <w:r w:rsidRPr="005F0A2F">
        <w:rPr>
          <w:rFonts w:ascii="Times New Roman" w:eastAsia="Times New Roman" w:hAnsi="Times New Roman" w:cs="Times New Roman"/>
          <w:sz w:val="28"/>
          <w:szCs w:val="28"/>
          <w:lang w:eastAsia="ru-RU"/>
        </w:rPr>
        <w:t>стан виконання стратегічного та операційного планів та / або причини його невиконання;</w:t>
      </w:r>
    </w:p>
    <w:p w:rsidR="005F0A2F" w:rsidRPr="005F0A2F" w:rsidRDefault="005F0A2F" w:rsidP="005F0A2F">
      <w:pPr>
        <w:spacing w:after="0" w:line="240" w:lineRule="auto"/>
        <w:ind w:firstLine="567"/>
        <w:jc w:val="both"/>
        <w:rPr>
          <w:rFonts w:ascii="Times New Roman" w:eastAsia="Times New Roman" w:hAnsi="Times New Roman" w:cs="Times New Roman"/>
          <w:sz w:val="28"/>
          <w:szCs w:val="28"/>
          <w:lang w:eastAsia="ru-RU"/>
        </w:rPr>
      </w:pPr>
      <w:r w:rsidRPr="005F0A2F">
        <w:rPr>
          <w:rFonts w:ascii="Times New Roman" w:eastAsia="Times New Roman" w:hAnsi="Times New Roman" w:cs="Times New Roman"/>
          <w:sz w:val="28"/>
          <w:szCs w:val="28"/>
          <w:lang w:eastAsia="ru-RU"/>
        </w:rPr>
        <w:t>проведені позапланові внутрішні аудити;</w:t>
      </w:r>
    </w:p>
    <w:p w:rsidR="005F0A2F" w:rsidRPr="005F0A2F" w:rsidRDefault="005F0A2F" w:rsidP="005F0A2F">
      <w:pPr>
        <w:shd w:val="clear" w:color="auto" w:fill="FFFFFF"/>
        <w:spacing w:after="0" w:line="240" w:lineRule="auto"/>
        <w:ind w:firstLine="567"/>
        <w:jc w:val="both"/>
        <w:rPr>
          <w:rFonts w:ascii="Times New Roman" w:eastAsia="Times New Roman" w:hAnsi="Times New Roman" w:cs="Times New Roman"/>
          <w:color w:val="000000"/>
          <w:sz w:val="28"/>
          <w:szCs w:val="28"/>
          <w:lang w:eastAsia="ru-RU"/>
        </w:rPr>
      </w:pPr>
      <w:r w:rsidRPr="005F0A2F">
        <w:rPr>
          <w:rFonts w:ascii="Times New Roman" w:eastAsia="Times New Roman" w:hAnsi="Times New Roman" w:cs="Times New Roman"/>
          <w:color w:val="000000"/>
          <w:sz w:val="28"/>
          <w:szCs w:val="28"/>
          <w:lang w:eastAsia="ru-RU"/>
        </w:rPr>
        <w:t>основні результати проведених внутрішніх аудитів та загальні висновки щодо оцінки системи управління та внутрішнього контролю, у тому числі управління ризиками;</w:t>
      </w:r>
    </w:p>
    <w:p w:rsidR="005F0A2F" w:rsidRPr="005F0A2F" w:rsidRDefault="005F0A2F" w:rsidP="005F0A2F">
      <w:pPr>
        <w:spacing w:after="0" w:line="240" w:lineRule="auto"/>
        <w:ind w:firstLine="567"/>
        <w:jc w:val="both"/>
        <w:rPr>
          <w:rFonts w:ascii="Times New Roman" w:eastAsia="Times New Roman" w:hAnsi="Times New Roman" w:cs="Times New Roman"/>
          <w:sz w:val="28"/>
          <w:szCs w:val="28"/>
          <w:lang w:eastAsia="ru-RU"/>
        </w:rPr>
      </w:pPr>
      <w:r w:rsidRPr="005F0A2F">
        <w:rPr>
          <w:rFonts w:ascii="Times New Roman" w:eastAsia="Times New Roman" w:hAnsi="Times New Roman" w:cs="Times New Roman"/>
          <w:sz w:val="28"/>
          <w:szCs w:val="28"/>
          <w:lang w:eastAsia="ru-RU"/>
        </w:rPr>
        <w:t>суттєві проблемні питання, у тому числі виявлені за результатами виконання аудиторських завдань у попередні періоди, що потребували негайного вжиття заходів, яких не було вжито;</w:t>
      </w:r>
    </w:p>
    <w:p w:rsidR="005F0A2F" w:rsidRPr="005F0A2F" w:rsidRDefault="005F0A2F" w:rsidP="005F0A2F">
      <w:pPr>
        <w:spacing w:after="0" w:line="240" w:lineRule="auto"/>
        <w:ind w:firstLine="567"/>
        <w:jc w:val="both"/>
        <w:rPr>
          <w:rFonts w:ascii="Times New Roman" w:eastAsia="Times New Roman" w:hAnsi="Times New Roman" w:cs="Times New Roman"/>
          <w:sz w:val="28"/>
          <w:szCs w:val="28"/>
          <w:lang w:eastAsia="ru-RU"/>
        </w:rPr>
      </w:pPr>
      <w:r w:rsidRPr="005F0A2F">
        <w:rPr>
          <w:rFonts w:ascii="Times New Roman" w:eastAsia="Times New Roman" w:hAnsi="Times New Roman" w:cs="Times New Roman"/>
          <w:sz w:val="28"/>
          <w:szCs w:val="28"/>
          <w:lang w:eastAsia="ru-RU"/>
        </w:rPr>
        <w:t>результати впровадження у звітному періоді рекомендацій;</w:t>
      </w:r>
    </w:p>
    <w:p w:rsidR="005F0A2F" w:rsidRPr="005F0A2F" w:rsidRDefault="005F0A2F" w:rsidP="005F0A2F">
      <w:pPr>
        <w:shd w:val="clear" w:color="auto" w:fill="FFFFFF"/>
        <w:spacing w:after="0" w:line="240" w:lineRule="auto"/>
        <w:ind w:firstLine="567"/>
        <w:jc w:val="both"/>
        <w:rPr>
          <w:rFonts w:ascii="Times New Roman" w:eastAsia="Times New Roman" w:hAnsi="Times New Roman" w:cs="Times New Roman"/>
          <w:color w:val="000000"/>
          <w:sz w:val="28"/>
          <w:szCs w:val="28"/>
          <w:lang w:eastAsia="ru-RU"/>
        </w:rPr>
      </w:pPr>
      <w:r w:rsidRPr="005F0A2F">
        <w:rPr>
          <w:rFonts w:ascii="Times New Roman" w:eastAsia="Times New Roman" w:hAnsi="Times New Roman" w:cs="Times New Roman"/>
          <w:color w:val="000000"/>
          <w:sz w:val="28"/>
          <w:szCs w:val="28"/>
          <w:lang w:eastAsia="ru-RU"/>
        </w:rPr>
        <w:t>результати внутрішньої оцінки якості внутрішнього аудиту;</w:t>
      </w:r>
    </w:p>
    <w:p w:rsidR="005F0A2F" w:rsidRPr="005F0A2F" w:rsidRDefault="005F0A2F" w:rsidP="005F0A2F">
      <w:pPr>
        <w:shd w:val="clear" w:color="auto" w:fill="FFFFFF"/>
        <w:spacing w:after="0" w:line="240" w:lineRule="auto"/>
        <w:ind w:firstLine="567"/>
        <w:jc w:val="both"/>
        <w:rPr>
          <w:rFonts w:ascii="Times New Roman" w:eastAsia="Times New Roman" w:hAnsi="Times New Roman" w:cs="Times New Roman"/>
          <w:color w:val="000000"/>
          <w:sz w:val="28"/>
          <w:szCs w:val="28"/>
          <w:lang w:eastAsia="ru-RU"/>
        </w:rPr>
      </w:pPr>
      <w:bookmarkStart w:id="74" w:name="n215"/>
      <w:bookmarkEnd w:id="74"/>
      <w:r w:rsidRPr="005F0A2F">
        <w:rPr>
          <w:rFonts w:ascii="Times New Roman" w:eastAsia="Times New Roman" w:hAnsi="Times New Roman" w:cs="Times New Roman"/>
          <w:color w:val="000000"/>
          <w:sz w:val="28"/>
          <w:szCs w:val="28"/>
          <w:lang w:eastAsia="ru-RU"/>
        </w:rPr>
        <w:t>забезпечення незалежності діяльності внутрішнього аудиту;</w:t>
      </w:r>
    </w:p>
    <w:p w:rsidR="005F0A2F" w:rsidRPr="005F0A2F" w:rsidRDefault="005F0A2F" w:rsidP="005F0A2F">
      <w:pPr>
        <w:shd w:val="clear" w:color="auto" w:fill="FFFFFF"/>
        <w:spacing w:after="0" w:line="240" w:lineRule="auto"/>
        <w:ind w:firstLine="567"/>
        <w:jc w:val="both"/>
        <w:rPr>
          <w:rFonts w:ascii="Times New Roman" w:eastAsia="Times New Roman" w:hAnsi="Times New Roman" w:cs="Times New Roman"/>
          <w:color w:val="000000"/>
          <w:sz w:val="28"/>
          <w:szCs w:val="28"/>
          <w:lang w:eastAsia="ru-RU"/>
        </w:rPr>
      </w:pPr>
      <w:bookmarkStart w:id="75" w:name="n216"/>
      <w:bookmarkEnd w:id="75"/>
      <w:r w:rsidRPr="005F0A2F">
        <w:rPr>
          <w:rFonts w:ascii="Times New Roman" w:eastAsia="Times New Roman" w:hAnsi="Times New Roman" w:cs="Times New Roman"/>
          <w:color w:val="000000"/>
          <w:sz w:val="28"/>
          <w:szCs w:val="28"/>
          <w:lang w:eastAsia="ru-RU"/>
        </w:rPr>
        <w:t>рівень забезпечення ресурсами для провадження діяльності з внутрішнього аудиту;</w:t>
      </w:r>
    </w:p>
    <w:p w:rsidR="005F0A2F" w:rsidRPr="005F0A2F" w:rsidRDefault="005F0A2F" w:rsidP="005F0A2F">
      <w:pPr>
        <w:shd w:val="clear" w:color="auto" w:fill="FFFFFF"/>
        <w:spacing w:after="0" w:line="240" w:lineRule="auto"/>
        <w:ind w:firstLine="567"/>
        <w:jc w:val="both"/>
        <w:rPr>
          <w:rFonts w:ascii="Times New Roman" w:eastAsia="Times New Roman" w:hAnsi="Times New Roman" w:cs="Times New Roman"/>
          <w:color w:val="000000"/>
          <w:sz w:val="28"/>
          <w:szCs w:val="28"/>
          <w:lang w:eastAsia="ru-RU"/>
        </w:rPr>
      </w:pPr>
      <w:bookmarkStart w:id="76" w:name="n217"/>
      <w:bookmarkEnd w:id="76"/>
      <w:r w:rsidRPr="005F0A2F">
        <w:rPr>
          <w:rFonts w:ascii="Times New Roman" w:eastAsia="Times New Roman" w:hAnsi="Times New Roman" w:cs="Times New Roman"/>
          <w:color w:val="000000"/>
          <w:sz w:val="28"/>
          <w:szCs w:val="28"/>
          <w:lang w:eastAsia="ru-RU"/>
        </w:rPr>
        <w:lastRenderedPageBreak/>
        <w:t>стан виконання програми забезпечення та підвищення якості внутрішнього аудиту;</w:t>
      </w:r>
    </w:p>
    <w:p w:rsidR="005F0A2F" w:rsidRPr="005F0A2F" w:rsidRDefault="005F0A2F" w:rsidP="005F0A2F">
      <w:pPr>
        <w:shd w:val="clear" w:color="auto" w:fill="FFFFFF"/>
        <w:spacing w:after="0" w:line="240" w:lineRule="auto"/>
        <w:ind w:firstLine="567"/>
        <w:jc w:val="both"/>
        <w:rPr>
          <w:rFonts w:ascii="Times New Roman" w:eastAsia="Times New Roman" w:hAnsi="Times New Roman" w:cs="Times New Roman"/>
          <w:color w:val="000000"/>
          <w:sz w:val="28"/>
          <w:szCs w:val="28"/>
          <w:lang w:eastAsia="ru-RU"/>
        </w:rPr>
      </w:pPr>
      <w:bookmarkStart w:id="77" w:name="n218"/>
      <w:bookmarkEnd w:id="77"/>
      <w:r w:rsidRPr="005F0A2F">
        <w:rPr>
          <w:rFonts w:ascii="Times New Roman" w:eastAsia="Times New Roman" w:hAnsi="Times New Roman" w:cs="Times New Roman"/>
          <w:color w:val="000000"/>
          <w:sz w:val="28"/>
          <w:szCs w:val="28"/>
          <w:lang w:eastAsia="ru-RU"/>
        </w:rPr>
        <w:t xml:space="preserve">заходи, які потрібно додатково вжити для вдосконалення системи внутрішнього контролю та діяльності з внутрішнього аудиту в </w:t>
      </w:r>
      <w:r w:rsidR="001B6B3C">
        <w:rPr>
          <w:rFonts w:ascii="Times New Roman" w:eastAsia="Times New Roman" w:hAnsi="Times New Roman" w:cs="Times New Roman"/>
          <w:color w:val="000000"/>
          <w:sz w:val="28"/>
          <w:szCs w:val="28"/>
          <w:lang w:eastAsia="ru-RU"/>
        </w:rPr>
        <w:t>рай</w:t>
      </w:r>
      <w:r w:rsidRPr="005F0A2F">
        <w:rPr>
          <w:rFonts w:ascii="Times New Roman" w:eastAsia="Times New Roman" w:hAnsi="Times New Roman" w:cs="Times New Roman"/>
          <w:color w:val="000000"/>
          <w:sz w:val="28"/>
          <w:szCs w:val="28"/>
          <w:lang w:eastAsia="ru-RU"/>
        </w:rPr>
        <w:t>держадміністрації.</w:t>
      </w:r>
    </w:p>
    <w:p w:rsidR="005F0A2F" w:rsidRPr="005F0A2F" w:rsidRDefault="005F0A2F" w:rsidP="005F0A2F">
      <w:pPr>
        <w:spacing w:after="0" w:line="240" w:lineRule="auto"/>
        <w:ind w:firstLine="567"/>
        <w:jc w:val="both"/>
        <w:rPr>
          <w:rFonts w:ascii="Times New Roman" w:eastAsia="Times New Roman" w:hAnsi="Times New Roman" w:cs="Times New Roman"/>
          <w:sz w:val="28"/>
          <w:szCs w:val="28"/>
          <w:lang w:eastAsia="ru-RU"/>
        </w:rPr>
      </w:pPr>
      <w:r w:rsidRPr="005F0A2F">
        <w:rPr>
          <w:rFonts w:ascii="Times New Roman" w:eastAsia="Times New Roman" w:hAnsi="Times New Roman" w:cs="Times New Roman"/>
          <w:sz w:val="28"/>
          <w:szCs w:val="28"/>
          <w:lang w:eastAsia="ru-RU"/>
        </w:rPr>
        <w:t>7.3. Результати внутрішніх аудитів не рідше одного разу на рік розглядаються на засіданні колегії.</w:t>
      </w:r>
    </w:p>
    <w:p w:rsidR="005F0A2F" w:rsidRPr="005F0A2F" w:rsidRDefault="005F0A2F" w:rsidP="005F0A2F">
      <w:pPr>
        <w:spacing w:before="120" w:after="120" w:line="240" w:lineRule="auto"/>
        <w:ind w:firstLine="567"/>
        <w:jc w:val="center"/>
        <w:rPr>
          <w:rFonts w:ascii="Times New Roman" w:eastAsia="Times New Roman" w:hAnsi="Times New Roman" w:cs="Times New Roman"/>
          <w:b/>
          <w:bCs/>
          <w:color w:val="000000"/>
          <w:sz w:val="12"/>
          <w:szCs w:val="12"/>
          <w:highlight w:val="yellow"/>
          <w:lang w:eastAsia="ru-RU"/>
        </w:rPr>
      </w:pPr>
      <w:r w:rsidRPr="005F0A2F">
        <w:rPr>
          <w:rFonts w:ascii="Times New Roman" w:eastAsia="Times New Roman" w:hAnsi="Times New Roman" w:cs="Times New Roman"/>
          <w:b/>
          <w:bCs/>
          <w:sz w:val="28"/>
          <w:szCs w:val="28"/>
          <w:lang w:eastAsia="ru-RU"/>
        </w:rPr>
        <w:t xml:space="preserve">8. Надання інформації про результати внутрішнього аудиту </w:t>
      </w:r>
    </w:p>
    <w:p w:rsidR="005F0A2F" w:rsidRPr="005F0A2F" w:rsidRDefault="005F0A2F" w:rsidP="005F0A2F">
      <w:pPr>
        <w:spacing w:after="0" w:line="240" w:lineRule="auto"/>
        <w:ind w:firstLine="567"/>
        <w:jc w:val="both"/>
        <w:rPr>
          <w:rFonts w:ascii="Times New Roman" w:eastAsia="Times New Roman" w:hAnsi="Times New Roman" w:cs="Times New Roman"/>
          <w:sz w:val="28"/>
          <w:szCs w:val="28"/>
          <w:lang w:eastAsia="ru-RU"/>
        </w:rPr>
      </w:pPr>
      <w:r w:rsidRPr="005F0A2F">
        <w:rPr>
          <w:rFonts w:ascii="Times New Roman" w:eastAsia="Times New Roman" w:hAnsi="Times New Roman" w:cs="Times New Roman"/>
          <w:sz w:val="28"/>
          <w:szCs w:val="28"/>
          <w:lang w:eastAsia="ru-RU"/>
        </w:rPr>
        <w:t xml:space="preserve">8.1. У разі надходження звернень від органів державної влади та / або правоохоронних органів </w:t>
      </w:r>
      <w:r w:rsidR="005A2442">
        <w:rPr>
          <w:rFonts w:ascii="Times New Roman" w:eastAsia="Times New Roman" w:hAnsi="Times New Roman" w:cs="Times New Roman"/>
          <w:sz w:val="28"/>
          <w:szCs w:val="28"/>
          <w:lang w:eastAsia="ru-RU"/>
        </w:rPr>
        <w:t>спеціаліст</w:t>
      </w:r>
      <w:r w:rsidRPr="005F0A2F">
        <w:rPr>
          <w:rFonts w:ascii="Times New Roman" w:eastAsia="Times New Roman" w:hAnsi="Times New Roman" w:cs="Times New Roman"/>
          <w:sz w:val="28"/>
          <w:szCs w:val="28"/>
          <w:lang w:eastAsia="ru-RU"/>
        </w:rPr>
        <w:t xml:space="preserve"> за дорученням голови </w:t>
      </w:r>
      <w:r w:rsidR="005A2442">
        <w:rPr>
          <w:rFonts w:ascii="Times New Roman" w:eastAsia="Times New Roman" w:hAnsi="Times New Roman" w:cs="Times New Roman"/>
          <w:sz w:val="28"/>
          <w:szCs w:val="28"/>
          <w:lang w:eastAsia="ru-RU"/>
        </w:rPr>
        <w:t>рай</w:t>
      </w:r>
      <w:r w:rsidRPr="005F0A2F">
        <w:rPr>
          <w:rFonts w:ascii="Times New Roman" w:eastAsia="Times New Roman" w:hAnsi="Times New Roman" w:cs="Times New Roman"/>
          <w:sz w:val="28"/>
          <w:szCs w:val="28"/>
          <w:lang w:eastAsia="ru-RU"/>
        </w:rPr>
        <w:t>держадміністрації, надає інформацію про результати внутрішнього аудиту з дотриманням установлених вимог законодавства. </w:t>
      </w:r>
    </w:p>
    <w:p w:rsidR="005F0A2F" w:rsidRPr="005F0A2F" w:rsidRDefault="005F0A2F" w:rsidP="005F0A2F">
      <w:pPr>
        <w:spacing w:after="0" w:line="240" w:lineRule="auto"/>
        <w:ind w:firstLine="567"/>
        <w:jc w:val="both"/>
        <w:rPr>
          <w:rFonts w:ascii="Times New Roman" w:eastAsia="Times New Roman" w:hAnsi="Times New Roman" w:cs="Times New Roman"/>
          <w:sz w:val="28"/>
          <w:szCs w:val="28"/>
          <w:lang w:eastAsia="ru-RU"/>
        </w:rPr>
      </w:pPr>
      <w:r w:rsidRPr="005F0A2F">
        <w:rPr>
          <w:rFonts w:ascii="Times New Roman" w:eastAsia="Times New Roman" w:hAnsi="Times New Roman" w:cs="Times New Roman"/>
          <w:sz w:val="28"/>
          <w:szCs w:val="28"/>
          <w:lang w:eastAsia="ru-RU"/>
        </w:rPr>
        <w:t xml:space="preserve">8.2. У разі виявлення </w:t>
      </w:r>
      <w:r w:rsidR="00D345DE">
        <w:rPr>
          <w:rFonts w:ascii="Times New Roman" w:eastAsia="Times New Roman" w:hAnsi="Times New Roman" w:cs="Times New Roman"/>
          <w:sz w:val="28"/>
          <w:szCs w:val="28"/>
          <w:lang w:eastAsia="ru-RU"/>
        </w:rPr>
        <w:t>спеціалістом</w:t>
      </w:r>
      <w:r w:rsidRPr="005F0A2F">
        <w:rPr>
          <w:rFonts w:ascii="Times New Roman" w:eastAsia="Times New Roman" w:hAnsi="Times New Roman" w:cs="Times New Roman"/>
          <w:sz w:val="28"/>
          <w:szCs w:val="28"/>
          <w:lang w:eastAsia="ru-RU"/>
        </w:rPr>
        <w:t xml:space="preserve"> під час проведення внутрішнього аудиту ознак шахрайства, корупційних діянь або нецільового використання бюджетних коштів, марнотратства, зловживання службовим становищем, порушень фінансово-бюджетної дисципліни, що призвели до втрат чи збитків та / або мають ознаки злочину, </w:t>
      </w:r>
      <w:r w:rsidR="00D345DE">
        <w:rPr>
          <w:rFonts w:ascii="Times New Roman" w:eastAsia="Times New Roman" w:hAnsi="Times New Roman" w:cs="Times New Roman"/>
          <w:sz w:val="28"/>
          <w:szCs w:val="28"/>
          <w:lang w:eastAsia="ru-RU"/>
        </w:rPr>
        <w:t>він</w:t>
      </w:r>
      <w:r w:rsidRPr="005F0A2F">
        <w:rPr>
          <w:rFonts w:ascii="Times New Roman" w:eastAsia="Times New Roman" w:hAnsi="Times New Roman" w:cs="Times New Roman"/>
          <w:sz w:val="28"/>
          <w:szCs w:val="28"/>
          <w:lang w:eastAsia="ru-RU"/>
        </w:rPr>
        <w:t xml:space="preserve"> </w:t>
      </w:r>
      <w:r w:rsidRPr="005F0A2F">
        <w:rPr>
          <w:rFonts w:ascii="Times New Roman" w:eastAsia="Times New Roman" w:hAnsi="Times New Roman" w:cs="Times New Roman"/>
          <w:sz w:val="28"/>
          <w:szCs w:val="28"/>
          <w:shd w:val="clear" w:color="auto" w:fill="FFFFFF"/>
          <w:lang w:eastAsia="ru-RU"/>
        </w:rPr>
        <w:t>письмово</w:t>
      </w:r>
      <w:r w:rsidRPr="005F0A2F">
        <w:rPr>
          <w:rFonts w:ascii="Times New Roman" w:eastAsia="Times New Roman" w:hAnsi="Times New Roman" w:cs="Times New Roman"/>
          <w:sz w:val="28"/>
          <w:szCs w:val="28"/>
          <w:lang w:eastAsia="ru-RU"/>
        </w:rPr>
        <w:t xml:space="preserve"> інформує голову </w:t>
      </w:r>
      <w:r w:rsidR="00D345DE">
        <w:rPr>
          <w:rFonts w:ascii="Times New Roman" w:eastAsia="Times New Roman" w:hAnsi="Times New Roman" w:cs="Times New Roman"/>
          <w:sz w:val="28"/>
          <w:szCs w:val="28"/>
          <w:lang w:eastAsia="ru-RU"/>
        </w:rPr>
        <w:t>рай</w:t>
      </w:r>
      <w:r w:rsidRPr="005F0A2F">
        <w:rPr>
          <w:rFonts w:ascii="Times New Roman" w:eastAsia="Times New Roman" w:hAnsi="Times New Roman" w:cs="Times New Roman"/>
          <w:sz w:val="28"/>
          <w:szCs w:val="28"/>
          <w:lang w:eastAsia="ru-RU"/>
        </w:rPr>
        <w:t>держадміністрації про необхідність інформування правоохоронних органів щодо таких фактів або передавання їм матеріалів внутрішнього аудиту.</w:t>
      </w:r>
    </w:p>
    <w:p w:rsidR="005F0A2F" w:rsidRPr="005F0A2F" w:rsidRDefault="005F0A2F" w:rsidP="005F0A2F">
      <w:pPr>
        <w:spacing w:after="0" w:line="240" w:lineRule="auto"/>
        <w:ind w:firstLine="567"/>
        <w:jc w:val="both"/>
        <w:rPr>
          <w:rFonts w:ascii="Times New Roman" w:eastAsia="Times New Roman" w:hAnsi="Times New Roman" w:cs="Times New Roman"/>
          <w:sz w:val="28"/>
          <w:szCs w:val="28"/>
          <w:lang w:eastAsia="ru-RU"/>
        </w:rPr>
      </w:pPr>
      <w:r w:rsidRPr="005F0A2F">
        <w:rPr>
          <w:rFonts w:ascii="Times New Roman" w:eastAsia="Times New Roman" w:hAnsi="Times New Roman" w:cs="Times New Roman"/>
          <w:sz w:val="28"/>
          <w:szCs w:val="28"/>
          <w:lang w:eastAsia="ru-RU"/>
        </w:rPr>
        <w:t xml:space="preserve">8.3. За рішенням голови </w:t>
      </w:r>
      <w:r w:rsidR="002D7CEE">
        <w:rPr>
          <w:rFonts w:ascii="Times New Roman" w:eastAsia="Times New Roman" w:hAnsi="Times New Roman" w:cs="Times New Roman"/>
          <w:sz w:val="28"/>
          <w:szCs w:val="28"/>
          <w:lang w:eastAsia="ru-RU"/>
        </w:rPr>
        <w:t>рай</w:t>
      </w:r>
      <w:r w:rsidRPr="005F0A2F">
        <w:rPr>
          <w:rFonts w:ascii="Times New Roman" w:eastAsia="Times New Roman" w:hAnsi="Times New Roman" w:cs="Times New Roman"/>
          <w:sz w:val="28"/>
          <w:szCs w:val="28"/>
          <w:lang w:eastAsia="ru-RU"/>
        </w:rPr>
        <w:t xml:space="preserve">держадміністрації </w:t>
      </w:r>
      <w:r w:rsidR="00A1668B">
        <w:rPr>
          <w:rFonts w:ascii="Times New Roman" w:eastAsia="Times New Roman" w:hAnsi="Times New Roman" w:cs="Times New Roman"/>
          <w:sz w:val="28"/>
          <w:szCs w:val="28"/>
          <w:lang w:eastAsia="ru-RU"/>
        </w:rPr>
        <w:t>спеціаліст</w:t>
      </w:r>
      <w:r w:rsidRPr="005F0A2F">
        <w:rPr>
          <w:rFonts w:ascii="Times New Roman" w:eastAsia="Times New Roman" w:hAnsi="Times New Roman" w:cs="Times New Roman"/>
          <w:sz w:val="28"/>
          <w:szCs w:val="28"/>
          <w:lang w:eastAsia="ru-RU"/>
        </w:rPr>
        <w:t xml:space="preserve"> або керівник іншого структурного підрозділу </w:t>
      </w:r>
      <w:r w:rsidR="00A1668B">
        <w:rPr>
          <w:rFonts w:ascii="Times New Roman" w:eastAsia="Times New Roman" w:hAnsi="Times New Roman" w:cs="Times New Roman"/>
          <w:sz w:val="28"/>
          <w:szCs w:val="28"/>
          <w:lang w:eastAsia="ru-RU"/>
        </w:rPr>
        <w:t>рай</w:t>
      </w:r>
      <w:r w:rsidRPr="005F0A2F">
        <w:rPr>
          <w:rFonts w:ascii="Times New Roman" w:eastAsia="Times New Roman" w:hAnsi="Times New Roman" w:cs="Times New Roman"/>
          <w:sz w:val="28"/>
          <w:szCs w:val="28"/>
          <w:lang w:eastAsia="ru-RU"/>
        </w:rPr>
        <w:t xml:space="preserve">держадміністрації, якщо це визначено розпорядчим документом </w:t>
      </w:r>
      <w:r w:rsidR="00A1668B">
        <w:rPr>
          <w:rFonts w:ascii="Times New Roman" w:eastAsia="Times New Roman" w:hAnsi="Times New Roman" w:cs="Times New Roman"/>
          <w:sz w:val="28"/>
          <w:szCs w:val="28"/>
          <w:lang w:eastAsia="ru-RU"/>
        </w:rPr>
        <w:t>рай</w:t>
      </w:r>
      <w:r w:rsidRPr="005F0A2F">
        <w:rPr>
          <w:rFonts w:ascii="Times New Roman" w:eastAsia="Times New Roman" w:hAnsi="Times New Roman" w:cs="Times New Roman"/>
          <w:sz w:val="28"/>
          <w:szCs w:val="28"/>
          <w:lang w:eastAsia="ru-RU"/>
        </w:rPr>
        <w:t>держадміністрації, забезпечує інформування та / або передавання матеріалів такого аудиту до правоохоронних органів відповідно до законодавства.</w:t>
      </w:r>
    </w:p>
    <w:p w:rsidR="005F0A2F" w:rsidRPr="005F0A2F" w:rsidRDefault="005F0A2F" w:rsidP="005F0A2F">
      <w:pPr>
        <w:spacing w:before="120" w:after="0" w:line="240" w:lineRule="auto"/>
        <w:ind w:firstLine="567"/>
        <w:jc w:val="center"/>
        <w:rPr>
          <w:rFonts w:ascii="Times New Roman" w:eastAsia="Times New Roman" w:hAnsi="Times New Roman" w:cs="Times New Roman"/>
          <w:b/>
          <w:bCs/>
          <w:sz w:val="28"/>
          <w:szCs w:val="28"/>
          <w:lang w:eastAsia="ru-RU"/>
        </w:rPr>
      </w:pPr>
      <w:r w:rsidRPr="005F0A2F">
        <w:rPr>
          <w:rFonts w:ascii="Times New Roman" w:eastAsia="Times New Roman" w:hAnsi="Times New Roman" w:cs="Times New Roman"/>
          <w:b/>
          <w:bCs/>
          <w:sz w:val="28"/>
          <w:szCs w:val="28"/>
          <w:lang w:eastAsia="ru-RU"/>
        </w:rPr>
        <w:t xml:space="preserve">9. Забезпечення та підвищення якості внутрішнього аудиту, </w:t>
      </w:r>
    </w:p>
    <w:p w:rsidR="005F0A2F" w:rsidRPr="005F0A2F" w:rsidRDefault="005F0A2F" w:rsidP="005F0A2F">
      <w:pPr>
        <w:spacing w:after="0" w:line="240" w:lineRule="auto"/>
        <w:ind w:firstLine="567"/>
        <w:jc w:val="center"/>
        <w:rPr>
          <w:rFonts w:ascii="Times New Roman" w:eastAsia="Times New Roman" w:hAnsi="Times New Roman" w:cs="Times New Roman"/>
          <w:sz w:val="24"/>
          <w:szCs w:val="24"/>
          <w:highlight w:val="yellow"/>
          <w:lang w:eastAsia="ru-RU"/>
        </w:rPr>
      </w:pPr>
      <w:r w:rsidRPr="005F0A2F">
        <w:rPr>
          <w:rFonts w:ascii="Times New Roman" w:eastAsia="Times New Roman" w:hAnsi="Times New Roman" w:cs="Times New Roman"/>
          <w:b/>
          <w:bCs/>
          <w:sz w:val="28"/>
          <w:szCs w:val="28"/>
          <w:lang w:eastAsia="ru-RU"/>
        </w:rPr>
        <w:t>оцінка якості внутрішнього аудиту</w:t>
      </w:r>
    </w:p>
    <w:p w:rsidR="005F0A2F" w:rsidRPr="005F0A2F" w:rsidRDefault="005F0A2F" w:rsidP="005F0A2F">
      <w:pPr>
        <w:spacing w:before="120" w:after="0" w:line="240" w:lineRule="auto"/>
        <w:ind w:firstLine="567"/>
        <w:jc w:val="both"/>
        <w:rPr>
          <w:rFonts w:ascii="Times New Roman" w:eastAsia="Times New Roman" w:hAnsi="Times New Roman" w:cs="Times New Roman"/>
          <w:sz w:val="28"/>
          <w:szCs w:val="28"/>
          <w:lang w:eastAsia="ru-RU"/>
        </w:rPr>
      </w:pPr>
      <w:bookmarkStart w:id="78" w:name="n86"/>
      <w:bookmarkStart w:id="79" w:name="n88"/>
      <w:bookmarkStart w:id="80" w:name="n89"/>
      <w:bookmarkEnd w:id="78"/>
      <w:bookmarkEnd w:id="79"/>
      <w:bookmarkEnd w:id="80"/>
      <w:r w:rsidRPr="005F0A2F">
        <w:rPr>
          <w:rFonts w:ascii="Times New Roman" w:eastAsia="Times New Roman" w:hAnsi="Times New Roman" w:cs="Times New Roman"/>
          <w:sz w:val="28"/>
          <w:szCs w:val="28"/>
          <w:lang w:eastAsia="ru-RU"/>
        </w:rPr>
        <w:t>9.1. </w:t>
      </w:r>
      <w:r w:rsidR="00DC2255">
        <w:rPr>
          <w:rFonts w:ascii="Times New Roman" w:eastAsia="Times New Roman" w:hAnsi="Times New Roman" w:cs="Times New Roman"/>
          <w:sz w:val="28"/>
          <w:szCs w:val="28"/>
          <w:lang w:eastAsia="ru-RU"/>
        </w:rPr>
        <w:t>Внутрішню о</w:t>
      </w:r>
      <w:r w:rsidRPr="005F0A2F">
        <w:rPr>
          <w:rFonts w:ascii="Times New Roman" w:eastAsia="Times New Roman" w:hAnsi="Times New Roman" w:cs="Times New Roman"/>
          <w:sz w:val="28"/>
          <w:szCs w:val="28"/>
          <w:lang w:eastAsia="ru-RU"/>
        </w:rPr>
        <w:t xml:space="preserve">цінку якості внутрішнього аудиту здійснює </w:t>
      </w:r>
      <w:r w:rsidR="00A1668B">
        <w:rPr>
          <w:rFonts w:ascii="Times New Roman" w:eastAsia="Times New Roman" w:hAnsi="Times New Roman" w:cs="Times New Roman"/>
          <w:sz w:val="28"/>
          <w:szCs w:val="28"/>
          <w:lang w:eastAsia="ru-RU"/>
        </w:rPr>
        <w:t>спеціаліст</w:t>
      </w:r>
      <w:r w:rsidR="00DC2255">
        <w:rPr>
          <w:rFonts w:ascii="Times New Roman" w:eastAsia="Times New Roman" w:hAnsi="Times New Roman" w:cs="Times New Roman"/>
          <w:sz w:val="28"/>
          <w:szCs w:val="28"/>
          <w:lang w:eastAsia="ru-RU"/>
        </w:rPr>
        <w:t>.</w:t>
      </w:r>
    </w:p>
    <w:p w:rsidR="005F0A2F" w:rsidRPr="005F0A2F" w:rsidRDefault="005F0A2F" w:rsidP="005F0A2F">
      <w:pPr>
        <w:shd w:val="clear" w:color="auto" w:fill="FFFFFF"/>
        <w:spacing w:after="0" w:line="240" w:lineRule="auto"/>
        <w:ind w:firstLine="567"/>
        <w:jc w:val="both"/>
        <w:rPr>
          <w:rFonts w:ascii="Times New Roman" w:eastAsia="Times New Roman" w:hAnsi="Times New Roman" w:cs="Times New Roman"/>
          <w:color w:val="000000"/>
          <w:sz w:val="28"/>
          <w:szCs w:val="28"/>
          <w:lang w:eastAsia="ru-RU"/>
        </w:rPr>
      </w:pPr>
      <w:r w:rsidRPr="005F0A2F">
        <w:rPr>
          <w:rFonts w:ascii="Times New Roman" w:eastAsia="Times New Roman" w:hAnsi="Times New Roman" w:cs="Times New Roman"/>
          <w:sz w:val="28"/>
          <w:szCs w:val="28"/>
          <w:lang w:eastAsia="ru-RU"/>
        </w:rPr>
        <w:t>9.2.</w:t>
      </w:r>
      <w:r w:rsidRPr="005F0A2F">
        <w:rPr>
          <w:rFonts w:ascii="Times New Roman" w:eastAsia="Times New Roman" w:hAnsi="Times New Roman" w:cs="Times New Roman"/>
          <w:color w:val="000000"/>
          <w:sz w:val="28"/>
          <w:szCs w:val="28"/>
          <w:lang w:eastAsia="ru-RU"/>
        </w:rPr>
        <w:t> </w:t>
      </w:r>
      <w:r w:rsidR="00DC2255">
        <w:rPr>
          <w:rFonts w:ascii="Times New Roman" w:eastAsia="Times New Roman" w:hAnsi="Times New Roman" w:cs="Times New Roman"/>
          <w:color w:val="000000"/>
          <w:sz w:val="28"/>
          <w:szCs w:val="28"/>
          <w:lang w:eastAsia="ru-RU"/>
        </w:rPr>
        <w:t>Спеціаліст</w:t>
      </w:r>
      <w:r w:rsidRPr="005F0A2F">
        <w:rPr>
          <w:rFonts w:ascii="Times New Roman" w:eastAsia="Times New Roman" w:hAnsi="Times New Roman" w:cs="Times New Roman"/>
          <w:color w:val="000000"/>
          <w:sz w:val="28"/>
          <w:szCs w:val="28"/>
          <w:lang w:eastAsia="ru-RU"/>
        </w:rPr>
        <w:t xml:space="preserve"> щороку складає за своїм підписом програму забезпечення та підвищення якості внутрішнього аудиту, яку затверджує </w:t>
      </w:r>
      <w:r w:rsidRPr="005F0A2F">
        <w:rPr>
          <w:rFonts w:ascii="Times New Roman" w:eastAsia="Times New Roman" w:hAnsi="Times New Roman" w:cs="Times New Roman"/>
          <w:sz w:val="28"/>
          <w:szCs w:val="28"/>
          <w:lang w:eastAsia="ru-RU"/>
        </w:rPr>
        <w:t xml:space="preserve">голова </w:t>
      </w:r>
      <w:r w:rsidR="00DC2255">
        <w:rPr>
          <w:rFonts w:ascii="Times New Roman" w:eastAsia="Times New Roman" w:hAnsi="Times New Roman" w:cs="Times New Roman"/>
          <w:sz w:val="28"/>
          <w:szCs w:val="28"/>
          <w:lang w:eastAsia="ru-RU"/>
        </w:rPr>
        <w:t>рай</w:t>
      </w:r>
      <w:r w:rsidRPr="005F0A2F">
        <w:rPr>
          <w:rFonts w:ascii="Times New Roman" w:eastAsia="Times New Roman" w:hAnsi="Times New Roman" w:cs="Times New Roman"/>
          <w:sz w:val="28"/>
          <w:szCs w:val="28"/>
          <w:lang w:eastAsia="ru-RU"/>
        </w:rPr>
        <w:t>держадміністрації</w:t>
      </w:r>
      <w:r w:rsidRPr="005F0A2F">
        <w:rPr>
          <w:rFonts w:ascii="Times New Roman" w:eastAsia="Times New Roman" w:hAnsi="Times New Roman" w:cs="Times New Roman"/>
          <w:color w:val="000000"/>
          <w:sz w:val="28"/>
          <w:szCs w:val="28"/>
          <w:lang w:eastAsia="ru-RU"/>
        </w:rPr>
        <w:t>.</w:t>
      </w:r>
    </w:p>
    <w:p w:rsidR="005F0A2F" w:rsidRPr="005F0A2F" w:rsidRDefault="005F0A2F" w:rsidP="005F0A2F">
      <w:pPr>
        <w:shd w:val="clear" w:color="auto" w:fill="FFFFFF"/>
        <w:spacing w:after="0" w:line="240" w:lineRule="auto"/>
        <w:ind w:firstLine="567"/>
        <w:jc w:val="both"/>
        <w:rPr>
          <w:rFonts w:ascii="Times New Roman" w:eastAsia="Times New Roman" w:hAnsi="Times New Roman" w:cs="Times New Roman"/>
          <w:color w:val="000000"/>
          <w:sz w:val="28"/>
          <w:szCs w:val="28"/>
          <w:lang w:eastAsia="ru-RU"/>
        </w:rPr>
      </w:pPr>
      <w:r w:rsidRPr="005F0A2F">
        <w:rPr>
          <w:rFonts w:ascii="Times New Roman" w:eastAsia="Times New Roman" w:hAnsi="Times New Roman" w:cs="Times New Roman"/>
          <w:color w:val="000000"/>
          <w:sz w:val="28"/>
          <w:szCs w:val="28"/>
          <w:lang w:eastAsia="ru-RU"/>
        </w:rPr>
        <w:t>Метою складання програми забезпечення та підвищення якості внутрішнього аудиту є безперервний розвиток, удосконалення діяльності підрозділу внутрішнього аудиту та підвищення ефективності реалізації функції внутрішнього аудиту в установі.</w:t>
      </w:r>
    </w:p>
    <w:p w:rsidR="005F0A2F" w:rsidRPr="005F0A2F" w:rsidRDefault="005F0A2F" w:rsidP="005F0A2F">
      <w:pPr>
        <w:spacing w:after="0" w:line="240" w:lineRule="auto"/>
        <w:ind w:firstLine="567"/>
        <w:jc w:val="both"/>
        <w:rPr>
          <w:rFonts w:ascii="Times New Roman" w:eastAsia="Times New Roman" w:hAnsi="Times New Roman" w:cs="Times New Roman"/>
          <w:sz w:val="28"/>
          <w:szCs w:val="28"/>
          <w:lang w:eastAsia="ru-RU"/>
        </w:rPr>
      </w:pPr>
      <w:r w:rsidRPr="005F0A2F">
        <w:rPr>
          <w:rFonts w:ascii="Times New Roman" w:eastAsia="Times New Roman" w:hAnsi="Times New Roman" w:cs="Times New Roman"/>
          <w:sz w:val="28"/>
          <w:szCs w:val="28"/>
          <w:lang w:eastAsia="ru-RU"/>
        </w:rPr>
        <w:t xml:space="preserve">Програма забезпечення та підвищення якості внутрішнього аудиту включає проведення періодичних внутрішніх оцінок та заходи за результатами зовнішніх оцінок якості внутрішнього аудиту. </w:t>
      </w:r>
      <w:r w:rsidR="00673DEB">
        <w:rPr>
          <w:rFonts w:ascii="Times New Roman" w:eastAsia="Times New Roman" w:hAnsi="Times New Roman" w:cs="Times New Roman"/>
          <w:sz w:val="28"/>
          <w:szCs w:val="28"/>
          <w:lang w:eastAsia="ru-RU"/>
        </w:rPr>
        <w:t>Спеціаліст</w:t>
      </w:r>
      <w:r w:rsidRPr="005F0A2F">
        <w:rPr>
          <w:rFonts w:ascii="Times New Roman" w:eastAsia="Times New Roman" w:hAnsi="Times New Roman" w:cs="Times New Roman"/>
          <w:sz w:val="28"/>
          <w:szCs w:val="28"/>
          <w:lang w:eastAsia="ru-RU"/>
        </w:rPr>
        <w:t xml:space="preserve"> в межах компетенції забезпечує виконання програми забезпечення та підвищення якості внутрішнього аудиту.</w:t>
      </w:r>
    </w:p>
    <w:p w:rsidR="005F0A2F" w:rsidRPr="005F0A2F" w:rsidRDefault="005F0A2F" w:rsidP="005F0A2F">
      <w:pPr>
        <w:spacing w:after="0" w:line="240" w:lineRule="auto"/>
        <w:ind w:firstLine="567"/>
        <w:jc w:val="both"/>
        <w:rPr>
          <w:rFonts w:ascii="Times New Roman" w:eastAsia="Times New Roman" w:hAnsi="Times New Roman" w:cs="Times New Roman"/>
          <w:color w:val="000000"/>
          <w:sz w:val="28"/>
          <w:szCs w:val="28"/>
          <w:lang w:eastAsia="ru-RU"/>
        </w:rPr>
      </w:pPr>
      <w:r w:rsidRPr="005F0A2F">
        <w:rPr>
          <w:rFonts w:ascii="Times New Roman" w:eastAsia="Times New Roman" w:hAnsi="Times New Roman" w:cs="Times New Roman"/>
          <w:sz w:val="28"/>
          <w:szCs w:val="28"/>
          <w:lang w:eastAsia="ru-RU"/>
        </w:rPr>
        <w:t>9.3. </w:t>
      </w:r>
      <w:r w:rsidRPr="005F0A2F">
        <w:rPr>
          <w:rFonts w:ascii="Times New Roman" w:eastAsia="Times New Roman" w:hAnsi="Times New Roman" w:cs="Times New Roman"/>
          <w:color w:val="000000"/>
          <w:sz w:val="28"/>
          <w:szCs w:val="28"/>
          <w:lang w:eastAsia="ru-RU"/>
        </w:rPr>
        <w:t xml:space="preserve">Внутрішня оцінка якості внутрішнього аудиту передбачає постійний моніторинг діяльності з внутрішнього аудиту та періодичні оцінки діяльності з внутрішнього аудиту, які проводить </w:t>
      </w:r>
      <w:r w:rsidR="008A3E6C">
        <w:rPr>
          <w:rFonts w:ascii="Times New Roman" w:eastAsia="Times New Roman" w:hAnsi="Times New Roman" w:cs="Times New Roman"/>
          <w:color w:val="000000"/>
          <w:sz w:val="28"/>
          <w:szCs w:val="28"/>
          <w:lang w:eastAsia="ru-RU"/>
        </w:rPr>
        <w:t>спеціаліст</w:t>
      </w:r>
      <w:r w:rsidRPr="005F0A2F">
        <w:rPr>
          <w:rFonts w:ascii="Times New Roman" w:eastAsia="Times New Roman" w:hAnsi="Times New Roman" w:cs="Times New Roman"/>
          <w:color w:val="000000"/>
          <w:sz w:val="28"/>
          <w:szCs w:val="28"/>
          <w:lang w:eastAsia="ru-RU"/>
        </w:rPr>
        <w:t xml:space="preserve">, та </w:t>
      </w:r>
      <w:bookmarkStart w:id="81" w:name="n90"/>
      <w:bookmarkEnd w:id="81"/>
      <w:r w:rsidRPr="005F0A2F">
        <w:rPr>
          <w:rFonts w:ascii="Times New Roman" w:eastAsia="Times New Roman" w:hAnsi="Times New Roman" w:cs="Times New Roman"/>
          <w:color w:val="000000"/>
          <w:sz w:val="28"/>
          <w:szCs w:val="28"/>
          <w:lang w:eastAsia="ru-RU"/>
        </w:rPr>
        <w:t>має охоплювати всі аспекти діяльності з внутрішнього аудиту.</w:t>
      </w:r>
    </w:p>
    <w:p w:rsidR="005F0A2F" w:rsidRPr="005F0A2F" w:rsidRDefault="005F0A2F" w:rsidP="005F0A2F">
      <w:pPr>
        <w:shd w:val="clear" w:color="auto" w:fill="FFFFFF"/>
        <w:spacing w:after="0" w:line="240" w:lineRule="auto"/>
        <w:ind w:firstLine="567"/>
        <w:jc w:val="both"/>
        <w:rPr>
          <w:rFonts w:ascii="Times New Roman" w:eastAsia="Times New Roman" w:hAnsi="Times New Roman" w:cs="Times New Roman"/>
          <w:color w:val="000000"/>
          <w:sz w:val="28"/>
          <w:szCs w:val="28"/>
          <w:highlight w:val="lightGray"/>
          <w:lang w:eastAsia="ru-RU"/>
        </w:rPr>
      </w:pPr>
      <w:bookmarkStart w:id="82" w:name="n91"/>
      <w:bookmarkEnd w:id="82"/>
      <w:r w:rsidRPr="005F0A2F">
        <w:rPr>
          <w:rFonts w:ascii="Times New Roman" w:eastAsia="Times New Roman" w:hAnsi="Times New Roman" w:cs="Times New Roman"/>
          <w:color w:val="000000"/>
          <w:sz w:val="28"/>
          <w:szCs w:val="28"/>
          <w:lang w:eastAsia="ru-RU"/>
        </w:rPr>
        <w:lastRenderedPageBreak/>
        <w:t>Періодична оцінка діяльності з внутрішнього аудиту проводиться не рідше одного разу на рік.</w:t>
      </w:r>
      <w:r w:rsidRPr="005F0A2F">
        <w:rPr>
          <w:rFonts w:ascii="Times New Roman" w:eastAsia="Times New Roman" w:hAnsi="Times New Roman" w:cs="Times New Roman"/>
          <w:sz w:val="28"/>
          <w:szCs w:val="28"/>
          <w:shd w:val="clear" w:color="auto" w:fill="FFFFFF"/>
          <w:lang w:eastAsia="ru-RU"/>
        </w:rPr>
        <w:t xml:space="preserve"> Критерії для проведення </w:t>
      </w:r>
      <w:r w:rsidRPr="005F0A2F">
        <w:rPr>
          <w:rFonts w:ascii="Times New Roman" w:eastAsia="Times New Roman" w:hAnsi="Times New Roman" w:cs="Times New Roman"/>
          <w:sz w:val="28"/>
          <w:szCs w:val="28"/>
          <w:lang w:eastAsia="ru-RU"/>
        </w:rPr>
        <w:t xml:space="preserve">внутрішньої оцінки якості внутрішнього аудиту визначаються </w:t>
      </w:r>
      <w:r w:rsidR="008A3E6C">
        <w:rPr>
          <w:rFonts w:ascii="Times New Roman" w:eastAsia="Times New Roman" w:hAnsi="Times New Roman" w:cs="Times New Roman"/>
          <w:sz w:val="28"/>
          <w:szCs w:val="28"/>
          <w:lang w:eastAsia="ru-RU"/>
        </w:rPr>
        <w:t>спеціалістом</w:t>
      </w:r>
      <w:r w:rsidRPr="005F0A2F">
        <w:rPr>
          <w:rFonts w:ascii="Times New Roman" w:eastAsia="Times New Roman" w:hAnsi="Times New Roman" w:cs="Times New Roman"/>
          <w:sz w:val="28"/>
          <w:szCs w:val="28"/>
          <w:lang w:eastAsia="ru-RU"/>
        </w:rPr>
        <w:t>.</w:t>
      </w:r>
    </w:p>
    <w:p w:rsidR="005F0A2F" w:rsidRPr="005F0A2F" w:rsidRDefault="005F0A2F" w:rsidP="005F0A2F">
      <w:pPr>
        <w:spacing w:after="0" w:line="240" w:lineRule="auto"/>
        <w:ind w:firstLine="567"/>
        <w:jc w:val="both"/>
        <w:rPr>
          <w:rFonts w:ascii="Times New Roman" w:eastAsia="Times New Roman" w:hAnsi="Times New Roman" w:cs="Times New Roman"/>
          <w:color w:val="000000"/>
          <w:sz w:val="28"/>
          <w:szCs w:val="28"/>
          <w:lang w:eastAsia="ru-RU"/>
        </w:rPr>
      </w:pPr>
      <w:bookmarkStart w:id="83" w:name="n92"/>
      <w:bookmarkEnd w:id="83"/>
      <w:r w:rsidRPr="005F0A2F">
        <w:rPr>
          <w:rFonts w:ascii="Times New Roman" w:eastAsia="Times New Roman" w:hAnsi="Times New Roman" w:cs="Times New Roman"/>
          <w:sz w:val="28"/>
          <w:szCs w:val="28"/>
          <w:lang w:eastAsia="ru-RU"/>
        </w:rPr>
        <w:t xml:space="preserve">Про результати внутрішньої оцінки якості внутрішнього аудиту </w:t>
      </w:r>
      <w:r w:rsidR="008A3E6C">
        <w:rPr>
          <w:rFonts w:ascii="Times New Roman" w:eastAsia="Times New Roman" w:hAnsi="Times New Roman" w:cs="Times New Roman"/>
          <w:sz w:val="28"/>
          <w:szCs w:val="28"/>
          <w:lang w:eastAsia="ru-RU"/>
        </w:rPr>
        <w:t>спеціаліст</w:t>
      </w:r>
      <w:r w:rsidRPr="005F0A2F">
        <w:rPr>
          <w:rFonts w:ascii="Times New Roman" w:eastAsia="Times New Roman" w:hAnsi="Times New Roman" w:cs="Times New Roman"/>
          <w:sz w:val="28"/>
          <w:szCs w:val="28"/>
          <w:lang w:eastAsia="ru-RU"/>
        </w:rPr>
        <w:t xml:space="preserve"> інформує голову </w:t>
      </w:r>
      <w:r w:rsidR="008A3E6C">
        <w:rPr>
          <w:rFonts w:ascii="Times New Roman" w:eastAsia="Times New Roman" w:hAnsi="Times New Roman" w:cs="Times New Roman"/>
          <w:sz w:val="28"/>
          <w:szCs w:val="28"/>
          <w:lang w:eastAsia="ru-RU"/>
        </w:rPr>
        <w:t>рай</w:t>
      </w:r>
      <w:r w:rsidRPr="005F0A2F">
        <w:rPr>
          <w:rFonts w:ascii="Times New Roman" w:eastAsia="Times New Roman" w:hAnsi="Times New Roman" w:cs="Times New Roman"/>
          <w:sz w:val="28"/>
          <w:szCs w:val="28"/>
          <w:lang w:eastAsia="ru-RU"/>
        </w:rPr>
        <w:t>держадміністрації.</w:t>
      </w:r>
    </w:p>
    <w:p w:rsidR="005F0A2F" w:rsidRPr="005F0A2F" w:rsidRDefault="005F0A2F" w:rsidP="005F0A2F">
      <w:pPr>
        <w:spacing w:before="120" w:after="120" w:line="240" w:lineRule="auto"/>
        <w:ind w:firstLine="567"/>
        <w:jc w:val="center"/>
        <w:rPr>
          <w:rFonts w:ascii="Times New Roman" w:eastAsia="Times New Roman" w:hAnsi="Times New Roman" w:cs="Times New Roman"/>
          <w:sz w:val="28"/>
          <w:szCs w:val="28"/>
          <w:highlight w:val="yellow"/>
          <w:lang w:eastAsia="ru-RU"/>
        </w:rPr>
      </w:pPr>
      <w:r w:rsidRPr="005F0A2F">
        <w:rPr>
          <w:rFonts w:ascii="Times New Roman" w:eastAsia="Times New Roman" w:hAnsi="Times New Roman" w:cs="Times New Roman"/>
          <w:b/>
          <w:bCs/>
          <w:sz w:val="28"/>
          <w:szCs w:val="28"/>
          <w:lang w:eastAsia="ru-RU"/>
        </w:rPr>
        <w:t xml:space="preserve">10. Розгляд скарг на дії </w:t>
      </w:r>
      <w:r w:rsidR="00E3287F">
        <w:rPr>
          <w:rFonts w:ascii="Times New Roman" w:eastAsia="Times New Roman" w:hAnsi="Times New Roman" w:cs="Times New Roman"/>
          <w:b/>
          <w:bCs/>
          <w:sz w:val="28"/>
          <w:szCs w:val="28"/>
          <w:lang w:eastAsia="ru-RU"/>
        </w:rPr>
        <w:t>спеціаліста</w:t>
      </w:r>
      <w:r w:rsidRPr="005F0A2F">
        <w:rPr>
          <w:rFonts w:ascii="Times New Roman" w:eastAsia="Times New Roman" w:hAnsi="Times New Roman" w:cs="Times New Roman"/>
          <w:b/>
          <w:bCs/>
          <w:sz w:val="28"/>
          <w:szCs w:val="28"/>
          <w:lang w:eastAsia="ru-RU"/>
        </w:rPr>
        <w:t xml:space="preserve"> </w:t>
      </w:r>
    </w:p>
    <w:p w:rsidR="005F0A2F" w:rsidRPr="005F0A2F" w:rsidRDefault="005F0A2F" w:rsidP="005F0A2F">
      <w:pPr>
        <w:spacing w:after="0" w:line="240" w:lineRule="auto"/>
        <w:ind w:firstLine="567"/>
        <w:jc w:val="both"/>
        <w:rPr>
          <w:rFonts w:ascii="Times New Roman" w:eastAsia="Times New Roman" w:hAnsi="Times New Roman" w:cs="Times New Roman"/>
          <w:sz w:val="28"/>
          <w:szCs w:val="28"/>
          <w:lang w:eastAsia="ru-RU"/>
        </w:rPr>
      </w:pPr>
      <w:r w:rsidRPr="005F0A2F">
        <w:rPr>
          <w:rFonts w:ascii="Times New Roman" w:eastAsia="Times New Roman" w:hAnsi="Times New Roman" w:cs="Times New Roman"/>
          <w:sz w:val="28"/>
          <w:szCs w:val="28"/>
          <w:lang w:eastAsia="ru-RU"/>
        </w:rPr>
        <w:t xml:space="preserve">10.1. Скарги на дії </w:t>
      </w:r>
      <w:r w:rsidR="00E3287F">
        <w:rPr>
          <w:rFonts w:ascii="Times New Roman" w:eastAsia="Times New Roman" w:hAnsi="Times New Roman" w:cs="Times New Roman"/>
          <w:sz w:val="28"/>
          <w:szCs w:val="28"/>
          <w:lang w:eastAsia="ru-RU"/>
        </w:rPr>
        <w:t>спеціаліста</w:t>
      </w:r>
      <w:r w:rsidRPr="005F0A2F">
        <w:rPr>
          <w:rFonts w:ascii="Times New Roman" w:eastAsia="Times New Roman" w:hAnsi="Times New Roman" w:cs="Times New Roman"/>
          <w:sz w:val="28"/>
          <w:szCs w:val="28"/>
          <w:lang w:eastAsia="ru-RU"/>
        </w:rPr>
        <w:t xml:space="preserve">, що надходять до </w:t>
      </w:r>
      <w:r w:rsidR="00E3287F">
        <w:rPr>
          <w:rFonts w:ascii="Times New Roman" w:eastAsia="Times New Roman" w:hAnsi="Times New Roman" w:cs="Times New Roman"/>
          <w:sz w:val="28"/>
          <w:szCs w:val="28"/>
          <w:lang w:eastAsia="ru-RU"/>
        </w:rPr>
        <w:t>рай</w:t>
      </w:r>
      <w:r w:rsidRPr="005F0A2F">
        <w:rPr>
          <w:rFonts w:ascii="Times New Roman" w:eastAsia="Times New Roman" w:hAnsi="Times New Roman" w:cs="Times New Roman"/>
          <w:sz w:val="28"/>
          <w:szCs w:val="28"/>
          <w:lang w:eastAsia="ru-RU"/>
        </w:rPr>
        <w:t>держадміністрації, розглядаються у встановленому законодавством порядку.</w:t>
      </w:r>
    </w:p>
    <w:p w:rsidR="005F0A2F" w:rsidRPr="005F0A2F" w:rsidRDefault="005F0A2F" w:rsidP="00E3287F">
      <w:pPr>
        <w:spacing w:after="0" w:line="240" w:lineRule="auto"/>
        <w:ind w:firstLine="567"/>
        <w:jc w:val="both"/>
        <w:rPr>
          <w:rFonts w:ascii="Times New Roman" w:eastAsia="Times New Roman" w:hAnsi="Times New Roman" w:cs="Times New Roman"/>
          <w:sz w:val="28"/>
          <w:szCs w:val="28"/>
          <w:lang w:eastAsia="ru-RU"/>
        </w:rPr>
      </w:pPr>
      <w:r w:rsidRPr="005F0A2F">
        <w:rPr>
          <w:rFonts w:ascii="Times New Roman" w:eastAsia="Times New Roman" w:hAnsi="Times New Roman" w:cs="Times New Roman"/>
          <w:sz w:val="28"/>
          <w:szCs w:val="28"/>
          <w:lang w:eastAsia="ru-RU"/>
        </w:rPr>
        <w:t xml:space="preserve">10.2. Якщо за результатами розгляду скарги встановлено факт невідповідності офіційної документації, складеної за результатами внутрішнього аудиту, дійсному стану справ та/або порушення </w:t>
      </w:r>
      <w:r w:rsidR="00E3287F">
        <w:rPr>
          <w:rFonts w:ascii="Times New Roman" w:eastAsia="Times New Roman" w:hAnsi="Times New Roman" w:cs="Times New Roman"/>
          <w:sz w:val="28"/>
          <w:szCs w:val="28"/>
          <w:lang w:eastAsia="ru-RU"/>
        </w:rPr>
        <w:t xml:space="preserve">спеціалістом </w:t>
      </w:r>
      <w:r w:rsidRPr="005F0A2F">
        <w:rPr>
          <w:rFonts w:ascii="Times New Roman" w:eastAsia="Times New Roman" w:hAnsi="Times New Roman" w:cs="Times New Roman"/>
          <w:sz w:val="28"/>
          <w:szCs w:val="28"/>
          <w:lang w:eastAsia="ru-RU"/>
        </w:rPr>
        <w:t>законодавства</w:t>
      </w:r>
      <w:r w:rsidRPr="005F0A2F">
        <w:rPr>
          <w:rFonts w:ascii="Times New Roman" w:eastAsia="Times New Roman" w:hAnsi="Times New Roman" w:cs="Times New Roman"/>
          <w:sz w:val="28"/>
          <w:szCs w:val="28"/>
          <w:shd w:val="clear" w:color="auto" w:fill="FFFFFF"/>
          <w:lang w:eastAsia="ru-RU"/>
        </w:rPr>
        <w:t>, у тому числі Порядку, що</w:t>
      </w:r>
      <w:r w:rsidRPr="005F0A2F">
        <w:rPr>
          <w:rFonts w:ascii="Times New Roman" w:eastAsia="Times New Roman" w:hAnsi="Times New Roman" w:cs="Times New Roman"/>
          <w:sz w:val="28"/>
          <w:szCs w:val="28"/>
          <w:lang w:eastAsia="ru-RU"/>
        </w:rPr>
        <w:t xml:space="preserve"> вплинуло на об’єктивність висновків, голова </w:t>
      </w:r>
      <w:r w:rsidR="00E3287F">
        <w:rPr>
          <w:rFonts w:ascii="Times New Roman" w:eastAsia="Times New Roman" w:hAnsi="Times New Roman" w:cs="Times New Roman"/>
          <w:sz w:val="28"/>
          <w:szCs w:val="28"/>
          <w:lang w:eastAsia="ru-RU"/>
        </w:rPr>
        <w:t>рай</w:t>
      </w:r>
      <w:r w:rsidRPr="005F0A2F">
        <w:rPr>
          <w:rFonts w:ascii="Times New Roman" w:eastAsia="Times New Roman" w:hAnsi="Times New Roman" w:cs="Times New Roman"/>
          <w:sz w:val="28"/>
          <w:szCs w:val="28"/>
          <w:lang w:eastAsia="ru-RU"/>
        </w:rPr>
        <w:t>держадміністрації призначає повторний внутрішній аудит.</w:t>
      </w:r>
      <w:r w:rsidR="00E3287F">
        <w:rPr>
          <w:rFonts w:ascii="Times New Roman" w:eastAsia="Times New Roman" w:hAnsi="Times New Roman" w:cs="Times New Roman"/>
          <w:sz w:val="28"/>
          <w:szCs w:val="28"/>
          <w:lang w:eastAsia="ru-RU"/>
        </w:rPr>
        <w:t xml:space="preserve"> </w:t>
      </w:r>
      <w:r w:rsidRPr="005F0A2F">
        <w:rPr>
          <w:rFonts w:ascii="Times New Roman" w:eastAsia="Times New Roman" w:hAnsi="Times New Roman" w:cs="Times New Roman"/>
          <w:sz w:val="28"/>
          <w:szCs w:val="28"/>
          <w:lang w:eastAsia="ru-RU"/>
        </w:rPr>
        <w:t xml:space="preserve">Повторний внутрішній аудит проводиться </w:t>
      </w:r>
      <w:r w:rsidR="00E3287F">
        <w:rPr>
          <w:rFonts w:ascii="Times New Roman" w:eastAsia="Times New Roman" w:hAnsi="Times New Roman" w:cs="Times New Roman"/>
          <w:sz w:val="28"/>
          <w:szCs w:val="28"/>
          <w:lang w:eastAsia="ru-RU"/>
        </w:rPr>
        <w:t>без залучення спеціаліста, який</w:t>
      </w:r>
      <w:r w:rsidRPr="005F0A2F">
        <w:rPr>
          <w:rFonts w:ascii="Times New Roman" w:eastAsia="Times New Roman" w:hAnsi="Times New Roman" w:cs="Times New Roman"/>
          <w:sz w:val="28"/>
          <w:szCs w:val="28"/>
          <w:lang w:eastAsia="ru-RU"/>
        </w:rPr>
        <w:t xml:space="preserve"> бра</w:t>
      </w:r>
      <w:r w:rsidR="00E3287F">
        <w:rPr>
          <w:rFonts w:ascii="Times New Roman" w:eastAsia="Times New Roman" w:hAnsi="Times New Roman" w:cs="Times New Roman"/>
          <w:sz w:val="28"/>
          <w:szCs w:val="28"/>
          <w:lang w:eastAsia="ru-RU"/>
        </w:rPr>
        <w:t>в</w:t>
      </w:r>
      <w:r w:rsidRPr="005F0A2F">
        <w:rPr>
          <w:rFonts w:ascii="Times New Roman" w:eastAsia="Times New Roman" w:hAnsi="Times New Roman" w:cs="Times New Roman"/>
          <w:sz w:val="28"/>
          <w:szCs w:val="28"/>
          <w:lang w:eastAsia="ru-RU"/>
        </w:rPr>
        <w:t xml:space="preserve"> участь у попередньому внутрішньому аудиті на цьому об’єкті.</w:t>
      </w:r>
    </w:p>
    <w:p w:rsidR="005F0A2F" w:rsidRPr="005F0A2F" w:rsidRDefault="005F0A2F" w:rsidP="005F0A2F">
      <w:pPr>
        <w:spacing w:after="0" w:line="240" w:lineRule="auto"/>
        <w:ind w:firstLine="567"/>
        <w:rPr>
          <w:rFonts w:ascii="Times New Roman" w:eastAsia="Times New Roman" w:hAnsi="Times New Roman" w:cs="Times New Roman"/>
          <w:color w:val="000000"/>
          <w:sz w:val="28"/>
          <w:szCs w:val="28"/>
          <w:lang w:eastAsia="ru-RU"/>
        </w:rPr>
      </w:pPr>
    </w:p>
    <w:p w:rsidR="005F0A2F" w:rsidRPr="005F0A2F" w:rsidRDefault="005F0A2F" w:rsidP="005F0A2F">
      <w:pPr>
        <w:spacing w:after="0" w:line="240" w:lineRule="auto"/>
        <w:ind w:firstLine="8080"/>
        <w:rPr>
          <w:rFonts w:ascii="Times New Roman" w:eastAsia="Times New Roman" w:hAnsi="Times New Roman" w:cs="Times New Roman"/>
          <w:color w:val="000000"/>
          <w:sz w:val="28"/>
          <w:szCs w:val="28"/>
          <w:lang w:eastAsia="ru-RU"/>
        </w:rPr>
      </w:pPr>
    </w:p>
    <w:p w:rsidR="005F0A2F" w:rsidRPr="005F0A2F" w:rsidRDefault="005F0A2F" w:rsidP="005F0A2F">
      <w:pPr>
        <w:spacing w:after="0" w:line="240" w:lineRule="auto"/>
        <w:ind w:firstLine="8080"/>
        <w:rPr>
          <w:rFonts w:ascii="Times New Roman" w:eastAsia="Times New Roman" w:hAnsi="Times New Roman" w:cs="Times New Roman"/>
          <w:color w:val="000000"/>
          <w:sz w:val="28"/>
          <w:szCs w:val="28"/>
          <w:lang w:eastAsia="ru-RU"/>
        </w:rPr>
      </w:pPr>
    </w:p>
    <w:p w:rsidR="005F0A2F" w:rsidRPr="005F0A2F" w:rsidRDefault="005F0A2F" w:rsidP="005F0A2F">
      <w:pPr>
        <w:spacing w:after="0" w:line="240" w:lineRule="auto"/>
        <w:ind w:firstLine="8080"/>
        <w:rPr>
          <w:rFonts w:ascii="Times New Roman" w:eastAsia="Times New Roman" w:hAnsi="Times New Roman" w:cs="Times New Roman"/>
          <w:color w:val="000000"/>
          <w:sz w:val="28"/>
          <w:szCs w:val="28"/>
          <w:lang w:eastAsia="ru-RU"/>
        </w:rPr>
      </w:pPr>
    </w:p>
    <w:p w:rsidR="005F0A2F" w:rsidRPr="00E3287F" w:rsidRDefault="00E3287F" w:rsidP="005F0A2F">
      <w:pPr>
        <w:spacing w:after="0" w:line="240" w:lineRule="auto"/>
        <w:rPr>
          <w:rFonts w:ascii="Times New Roman" w:eastAsia="Times New Roman" w:hAnsi="Times New Roman" w:cs="Times New Roman"/>
          <w:b/>
          <w:color w:val="000000"/>
          <w:sz w:val="28"/>
          <w:szCs w:val="28"/>
          <w:lang w:eastAsia="ru-RU"/>
        </w:rPr>
      </w:pPr>
      <w:r>
        <w:rPr>
          <w:rFonts w:ascii="Times New Roman" w:eastAsia="Times New Roman" w:hAnsi="Times New Roman" w:cs="Times New Roman"/>
          <w:b/>
          <w:color w:val="000000"/>
          <w:sz w:val="28"/>
          <w:szCs w:val="28"/>
          <w:lang w:eastAsia="ru-RU"/>
        </w:rPr>
        <w:t>К</w:t>
      </w:r>
      <w:r w:rsidR="00FD506F">
        <w:rPr>
          <w:rFonts w:ascii="Times New Roman" w:eastAsia="Times New Roman" w:hAnsi="Times New Roman" w:cs="Times New Roman"/>
          <w:b/>
          <w:color w:val="000000"/>
          <w:sz w:val="28"/>
          <w:szCs w:val="28"/>
          <w:lang w:eastAsia="ru-RU"/>
        </w:rPr>
        <w:t>ерівник</w:t>
      </w:r>
      <w:r w:rsidR="005F0A2F" w:rsidRPr="005F0A2F">
        <w:rPr>
          <w:rFonts w:ascii="Times New Roman" w:eastAsia="Times New Roman" w:hAnsi="Times New Roman" w:cs="Times New Roman"/>
          <w:b/>
          <w:color w:val="000000"/>
          <w:sz w:val="28"/>
          <w:szCs w:val="28"/>
          <w:lang w:eastAsia="ru-RU"/>
        </w:rPr>
        <w:t xml:space="preserve"> апарату                                               </w:t>
      </w:r>
      <w:r>
        <w:rPr>
          <w:rFonts w:ascii="Times New Roman" w:eastAsia="Times New Roman" w:hAnsi="Times New Roman" w:cs="Times New Roman"/>
          <w:b/>
          <w:color w:val="000000"/>
          <w:sz w:val="28"/>
          <w:szCs w:val="28"/>
          <w:lang w:eastAsia="ru-RU"/>
        </w:rPr>
        <w:t xml:space="preserve">                     </w:t>
      </w:r>
      <w:r w:rsidR="005F0A2F" w:rsidRPr="005F0A2F">
        <w:rPr>
          <w:rFonts w:ascii="Times New Roman" w:eastAsia="Times New Roman" w:hAnsi="Times New Roman" w:cs="Times New Roman"/>
          <w:b/>
          <w:color w:val="000000"/>
          <w:sz w:val="28"/>
          <w:szCs w:val="28"/>
          <w:lang w:eastAsia="ru-RU"/>
        </w:rPr>
        <w:t xml:space="preserve">    </w:t>
      </w:r>
      <w:r>
        <w:rPr>
          <w:rFonts w:ascii="Times New Roman" w:eastAsia="Times New Roman" w:hAnsi="Times New Roman" w:cs="Times New Roman"/>
          <w:b/>
          <w:color w:val="000000"/>
          <w:sz w:val="28"/>
          <w:szCs w:val="28"/>
          <w:lang w:eastAsia="ru-RU"/>
        </w:rPr>
        <w:t>Мар</w:t>
      </w:r>
      <w:r w:rsidRPr="00A91964">
        <w:rPr>
          <w:rFonts w:ascii="Times New Roman" w:eastAsia="Times New Roman" w:hAnsi="Times New Roman" w:cs="Times New Roman"/>
          <w:b/>
          <w:color w:val="000000"/>
          <w:sz w:val="28"/>
          <w:szCs w:val="28"/>
          <w:lang w:val="ru-RU" w:eastAsia="ru-RU"/>
        </w:rPr>
        <w:t>’</w:t>
      </w:r>
      <w:proofErr w:type="spellStart"/>
      <w:r>
        <w:rPr>
          <w:rFonts w:ascii="Times New Roman" w:eastAsia="Times New Roman" w:hAnsi="Times New Roman" w:cs="Times New Roman"/>
          <w:b/>
          <w:color w:val="000000"/>
          <w:sz w:val="28"/>
          <w:szCs w:val="28"/>
          <w:lang w:eastAsia="ru-RU"/>
        </w:rPr>
        <w:t>яна</w:t>
      </w:r>
      <w:proofErr w:type="spellEnd"/>
      <w:r>
        <w:rPr>
          <w:rFonts w:ascii="Times New Roman" w:eastAsia="Times New Roman" w:hAnsi="Times New Roman" w:cs="Times New Roman"/>
          <w:b/>
          <w:color w:val="000000"/>
          <w:sz w:val="28"/>
          <w:szCs w:val="28"/>
          <w:lang w:eastAsia="ru-RU"/>
        </w:rPr>
        <w:t xml:space="preserve"> ЖУК</w:t>
      </w:r>
    </w:p>
    <w:p w:rsidR="005F0A2F" w:rsidRPr="005F0A2F" w:rsidRDefault="005F0A2F" w:rsidP="005F0A2F">
      <w:pPr>
        <w:spacing w:after="0" w:line="240" w:lineRule="auto"/>
        <w:ind w:firstLine="8080"/>
        <w:rPr>
          <w:rFonts w:ascii="Times New Roman" w:eastAsia="Times New Roman" w:hAnsi="Times New Roman" w:cs="Times New Roman"/>
          <w:color w:val="000000"/>
          <w:sz w:val="28"/>
          <w:szCs w:val="28"/>
          <w:lang w:eastAsia="ru-RU"/>
        </w:rPr>
        <w:sectPr w:rsidR="005F0A2F" w:rsidRPr="005F0A2F" w:rsidSect="00456A88">
          <w:pgSz w:w="11906" w:h="16838"/>
          <w:pgMar w:top="1134" w:right="567" w:bottom="1134" w:left="1701" w:header="510" w:footer="284" w:gutter="0"/>
          <w:pgNumType w:start="1"/>
          <w:cols w:space="708"/>
          <w:titlePg/>
          <w:docGrid w:linePitch="360"/>
        </w:sectPr>
      </w:pPr>
      <w:r w:rsidRPr="005F0A2F">
        <w:rPr>
          <w:rFonts w:ascii="Times New Roman" w:eastAsia="Times New Roman" w:hAnsi="Times New Roman" w:cs="Times New Roman"/>
          <w:color w:val="000000"/>
          <w:sz w:val="28"/>
          <w:szCs w:val="28"/>
          <w:lang w:eastAsia="ru-RU"/>
        </w:rPr>
        <w:tab/>
      </w:r>
    </w:p>
    <w:p w:rsidR="005F0A2F" w:rsidRPr="005F0A2F" w:rsidRDefault="005F0A2F" w:rsidP="005F0A2F">
      <w:pPr>
        <w:spacing w:after="0" w:line="240" w:lineRule="auto"/>
        <w:ind w:firstLine="8080"/>
        <w:rPr>
          <w:rFonts w:ascii="Times New Roman" w:eastAsia="Times New Roman" w:hAnsi="Times New Roman" w:cs="Times New Roman"/>
          <w:color w:val="000000"/>
          <w:sz w:val="28"/>
          <w:szCs w:val="28"/>
          <w:lang w:eastAsia="ru-RU"/>
        </w:rPr>
      </w:pPr>
    </w:p>
    <w:p w:rsidR="005F0A2F" w:rsidRPr="005F0A2F" w:rsidRDefault="005F0A2F" w:rsidP="005F0A2F">
      <w:pPr>
        <w:spacing w:after="0" w:line="240" w:lineRule="auto"/>
        <w:ind w:firstLine="8080"/>
        <w:rPr>
          <w:rFonts w:ascii="Times New Roman" w:eastAsia="Times New Roman" w:hAnsi="Times New Roman" w:cs="Times New Roman"/>
          <w:color w:val="000000"/>
          <w:sz w:val="28"/>
          <w:szCs w:val="28"/>
          <w:lang w:eastAsia="ru-RU"/>
        </w:rPr>
      </w:pPr>
      <w:r w:rsidRPr="005F0A2F">
        <w:rPr>
          <w:rFonts w:ascii="Times New Roman" w:eastAsia="Times New Roman" w:hAnsi="Times New Roman" w:cs="Times New Roman"/>
          <w:color w:val="000000"/>
          <w:sz w:val="28"/>
          <w:szCs w:val="28"/>
          <w:lang w:eastAsia="ru-RU"/>
        </w:rPr>
        <w:t>Додаток 1</w:t>
      </w:r>
    </w:p>
    <w:p w:rsidR="005F0A2F" w:rsidRPr="005F0A2F" w:rsidRDefault="005F0A2F" w:rsidP="005F0A2F">
      <w:pPr>
        <w:spacing w:after="0" w:line="240" w:lineRule="auto"/>
        <w:ind w:firstLine="8080"/>
        <w:rPr>
          <w:rFonts w:ascii="Times New Roman" w:eastAsia="Times New Roman" w:hAnsi="Times New Roman" w:cs="Times New Roman"/>
          <w:color w:val="000000"/>
          <w:sz w:val="28"/>
          <w:szCs w:val="28"/>
          <w:lang w:eastAsia="ru-RU"/>
        </w:rPr>
      </w:pPr>
      <w:r w:rsidRPr="005F0A2F">
        <w:rPr>
          <w:rFonts w:ascii="Times New Roman" w:eastAsia="Times New Roman" w:hAnsi="Times New Roman" w:cs="Times New Roman"/>
          <w:color w:val="000000"/>
          <w:sz w:val="28"/>
          <w:szCs w:val="28"/>
          <w:lang w:eastAsia="ru-RU"/>
        </w:rPr>
        <w:t xml:space="preserve">до Порядку </w:t>
      </w:r>
    </w:p>
    <w:p w:rsidR="005F0A2F" w:rsidRPr="005F0A2F" w:rsidRDefault="005F0A2F" w:rsidP="005F0A2F">
      <w:pPr>
        <w:spacing w:after="0" w:line="240" w:lineRule="auto"/>
        <w:ind w:firstLine="8080"/>
        <w:rPr>
          <w:rFonts w:ascii="Times New Roman" w:eastAsia="Times New Roman" w:hAnsi="Times New Roman" w:cs="Times New Roman"/>
          <w:color w:val="000000"/>
          <w:sz w:val="28"/>
          <w:szCs w:val="28"/>
          <w:lang w:eastAsia="ru-RU"/>
        </w:rPr>
      </w:pPr>
      <w:r w:rsidRPr="005F0A2F">
        <w:rPr>
          <w:rFonts w:ascii="Times New Roman" w:eastAsia="Times New Roman" w:hAnsi="Times New Roman" w:cs="Times New Roman"/>
          <w:color w:val="000000"/>
          <w:sz w:val="28"/>
          <w:szCs w:val="28"/>
          <w:lang w:eastAsia="ru-RU"/>
        </w:rPr>
        <w:t xml:space="preserve"> </w:t>
      </w:r>
    </w:p>
    <w:p w:rsidR="005F0A2F" w:rsidRPr="005F0A2F" w:rsidRDefault="005F0A2F" w:rsidP="005F0A2F">
      <w:pPr>
        <w:spacing w:after="0" w:line="240" w:lineRule="auto"/>
        <w:jc w:val="center"/>
        <w:rPr>
          <w:rFonts w:ascii="Times New Roman" w:eastAsia="Times New Roman" w:hAnsi="Times New Roman" w:cs="Times New Roman"/>
          <w:b/>
          <w:color w:val="000000"/>
          <w:sz w:val="28"/>
          <w:szCs w:val="28"/>
          <w:lang w:eastAsia="ru-RU"/>
        </w:rPr>
      </w:pPr>
      <w:r w:rsidRPr="005F0A2F">
        <w:rPr>
          <w:rFonts w:ascii="Times New Roman" w:eastAsia="Times New Roman" w:hAnsi="Times New Roman" w:cs="Times New Roman"/>
          <w:b/>
          <w:color w:val="000000"/>
          <w:sz w:val="28"/>
          <w:szCs w:val="28"/>
          <w:lang w:eastAsia="ru-RU"/>
        </w:rPr>
        <w:t>МЕТОДИЧНІ ПРИЙОМИ</w:t>
      </w:r>
    </w:p>
    <w:p w:rsidR="005F0A2F" w:rsidRPr="005F0A2F" w:rsidRDefault="005F0A2F" w:rsidP="005F0A2F">
      <w:pPr>
        <w:spacing w:after="0" w:line="240" w:lineRule="auto"/>
        <w:jc w:val="center"/>
        <w:rPr>
          <w:rFonts w:ascii="Times New Roman" w:eastAsia="Times New Roman" w:hAnsi="Times New Roman" w:cs="Times New Roman"/>
          <w:b/>
          <w:color w:val="000000"/>
          <w:sz w:val="28"/>
          <w:szCs w:val="28"/>
          <w:lang w:eastAsia="ru-RU"/>
        </w:rPr>
      </w:pPr>
      <w:r w:rsidRPr="005F0A2F">
        <w:rPr>
          <w:rFonts w:ascii="Times New Roman" w:eastAsia="Times New Roman" w:hAnsi="Times New Roman" w:cs="Times New Roman"/>
          <w:b/>
          <w:color w:val="000000"/>
          <w:sz w:val="28"/>
          <w:szCs w:val="28"/>
          <w:lang w:eastAsia="ru-RU"/>
        </w:rPr>
        <w:t xml:space="preserve">проведення аудиторського дослідження і методи </w:t>
      </w:r>
    </w:p>
    <w:p w:rsidR="005F0A2F" w:rsidRPr="005F0A2F" w:rsidRDefault="005F0A2F" w:rsidP="005F0A2F">
      <w:pPr>
        <w:spacing w:after="0" w:line="240" w:lineRule="auto"/>
        <w:jc w:val="center"/>
        <w:rPr>
          <w:rFonts w:ascii="Times New Roman" w:eastAsia="Times New Roman" w:hAnsi="Times New Roman" w:cs="Times New Roman"/>
          <w:b/>
          <w:color w:val="000000"/>
          <w:sz w:val="28"/>
          <w:szCs w:val="28"/>
          <w:lang w:eastAsia="ru-RU"/>
        </w:rPr>
      </w:pPr>
      <w:r w:rsidRPr="005F0A2F">
        <w:rPr>
          <w:rFonts w:ascii="Times New Roman" w:eastAsia="Times New Roman" w:hAnsi="Times New Roman" w:cs="Times New Roman"/>
          <w:b/>
          <w:color w:val="000000"/>
          <w:sz w:val="28"/>
          <w:szCs w:val="28"/>
          <w:lang w:eastAsia="ru-RU"/>
        </w:rPr>
        <w:t>організації аудиторського дослідження</w:t>
      </w:r>
    </w:p>
    <w:p w:rsidR="005F0A2F" w:rsidRPr="005F0A2F" w:rsidRDefault="005F0A2F" w:rsidP="005F0A2F">
      <w:pPr>
        <w:spacing w:after="0" w:line="240" w:lineRule="auto"/>
        <w:ind w:firstLine="851"/>
        <w:rPr>
          <w:rFonts w:ascii="Times New Roman" w:eastAsia="Times New Roman" w:hAnsi="Times New Roman" w:cs="Times New Roman"/>
          <w:color w:val="000000"/>
          <w:sz w:val="28"/>
          <w:szCs w:val="28"/>
          <w:lang w:eastAsia="ru-RU"/>
        </w:rPr>
      </w:pPr>
    </w:p>
    <w:p w:rsidR="005F0A2F" w:rsidRPr="005F0A2F" w:rsidRDefault="005F0A2F" w:rsidP="005F0A2F">
      <w:pPr>
        <w:spacing w:after="0" w:line="240" w:lineRule="auto"/>
        <w:ind w:firstLine="600"/>
        <w:jc w:val="both"/>
        <w:rPr>
          <w:rFonts w:ascii="Times New Roman" w:eastAsia="Times New Roman" w:hAnsi="Times New Roman" w:cs="Times New Roman"/>
          <w:color w:val="000000"/>
          <w:sz w:val="28"/>
          <w:szCs w:val="28"/>
          <w:lang w:eastAsia="ru-RU"/>
        </w:rPr>
      </w:pPr>
      <w:r w:rsidRPr="005F0A2F">
        <w:rPr>
          <w:rFonts w:ascii="Times New Roman" w:eastAsia="Times New Roman" w:hAnsi="Times New Roman" w:cs="Times New Roman"/>
          <w:color w:val="000000"/>
          <w:sz w:val="28"/>
          <w:szCs w:val="28"/>
          <w:lang w:eastAsia="ru-RU"/>
        </w:rPr>
        <w:t>До методичних прийомів аудиторського дослідження належать:</w:t>
      </w:r>
    </w:p>
    <w:p w:rsidR="005F0A2F" w:rsidRPr="005F0A2F" w:rsidRDefault="005F0A2F" w:rsidP="005F0A2F">
      <w:pPr>
        <w:spacing w:after="0" w:line="240" w:lineRule="auto"/>
        <w:ind w:firstLine="600"/>
        <w:jc w:val="both"/>
        <w:rPr>
          <w:rFonts w:ascii="Times New Roman" w:eastAsia="Times New Roman" w:hAnsi="Times New Roman" w:cs="Times New Roman"/>
          <w:color w:val="000000"/>
          <w:sz w:val="28"/>
          <w:szCs w:val="28"/>
          <w:lang w:eastAsia="ru-RU"/>
        </w:rPr>
      </w:pPr>
      <w:r w:rsidRPr="005F0A2F">
        <w:rPr>
          <w:rFonts w:ascii="Times New Roman" w:eastAsia="Times New Roman" w:hAnsi="Times New Roman" w:cs="Times New Roman"/>
          <w:color w:val="000000"/>
          <w:sz w:val="28"/>
          <w:szCs w:val="28"/>
          <w:lang w:eastAsia="ru-RU"/>
        </w:rPr>
        <w:t>фактична перевірка – це перевірка кількісного і якісного стану об’єктів аудиту, який встановлюється шляхом обстеження, огляду, обмірювання, перерахунку та інших способів перевірки фактичного стану активів;</w:t>
      </w:r>
    </w:p>
    <w:p w:rsidR="005F0A2F" w:rsidRPr="005F0A2F" w:rsidRDefault="005F0A2F" w:rsidP="005F0A2F">
      <w:pPr>
        <w:spacing w:after="0" w:line="240" w:lineRule="auto"/>
        <w:ind w:firstLine="600"/>
        <w:jc w:val="both"/>
        <w:rPr>
          <w:rFonts w:ascii="Times New Roman" w:eastAsia="Times New Roman" w:hAnsi="Times New Roman" w:cs="Times New Roman"/>
          <w:color w:val="000000"/>
          <w:sz w:val="28"/>
          <w:szCs w:val="28"/>
          <w:lang w:eastAsia="ru-RU"/>
        </w:rPr>
      </w:pPr>
      <w:r w:rsidRPr="005F0A2F">
        <w:rPr>
          <w:rFonts w:ascii="Times New Roman" w:eastAsia="Times New Roman" w:hAnsi="Times New Roman" w:cs="Times New Roman"/>
          <w:color w:val="000000"/>
          <w:sz w:val="28"/>
          <w:szCs w:val="28"/>
          <w:lang w:eastAsia="ru-RU"/>
        </w:rPr>
        <w:t>підтвердження, яке полягає в одержанні письмової відповіді від відповідальних за процес для підтвердження точності інформації (наприклад, підтвердження дебіторської заборгованості);</w:t>
      </w:r>
    </w:p>
    <w:p w:rsidR="005F0A2F" w:rsidRPr="005F0A2F" w:rsidRDefault="005F0A2F" w:rsidP="005F0A2F">
      <w:pPr>
        <w:spacing w:after="0" w:line="240" w:lineRule="auto"/>
        <w:ind w:firstLine="600"/>
        <w:jc w:val="both"/>
        <w:rPr>
          <w:rFonts w:ascii="Times New Roman" w:eastAsia="Times New Roman" w:hAnsi="Times New Roman" w:cs="Times New Roman"/>
          <w:color w:val="000000"/>
          <w:sz w:val="28"/>
          <w:szCs w:val="28"/>
          <w:lang w:eastAsia="ru-RU"/>
        </w:rPr>
      </w:pPr>
      <w:r w:rsidRPr="005F0A2F">
        <w:rPr>
          <w:rFonts w:ascii="Times New Roman" w:eastAsia="Times New Roman" w:hAnsi="Times New Roman" w:cs="Times New Roman"/>
          <w:color w:val="000000"/>
          <w:sz w:val="28"/>
          <w:szCs w:val="28"/>
          <w:lang w:eastAsia="ru-RU"/>
        </w:rPr>
        <w:t>документальна перевірка – це перевірка документів і записів, яка може бути формальною, арифметичною та перевіркою по суті;</w:t>
      </w:r>
    </w:p>
    <w:p w:rsidR="005F0A2F" w:rsidRPr="005F0A2F" w:rsidRDefault="005F0A2F" w:rsidP="005F0A2F">
      <w:pPr>
        <w:spacing w:after="0" w:line="240" w:lineRule="auto"/>
        <w:ind w:firstLine="600"/>
        <w:jc w:val="both"/>
        <w:rPr>
          <w:rFonts w:ascii="Times New Roman" w:eastAsia="Times New Roman" w:hAnsi="Times New Roman" w:cs="Times New Roman"/>
          <w:color w:val="000000"/>
          <w:sz w:val="28"/>
          <w:szCs w:val="28"/>
          <w:lang w:eastAsia="ru-RU"/>
        </w:rPr>
      </w:pPr>
      <w:r w:rsidRPr="005F0A2F">
        <w:rPr>
          <w:rFonts w:ascii="Times New Roman" w:eastAsia="Times New Roman" w:hAnsi="Times New Roman" w:cs="Times New Roman"/>
          <w:color w:val="000000"/>
          <w:sz w:val="28"/>
          <w:szCs w:val="28"/>
          <w:lang w:eastAsia="ru-RU"/>
        </w:rPr>
        <w:t>спостереження дає можливість одержати загальну характеристику об’єкта аудиту на підставі візуального огляду;</w:t>
      </w:r>
    </w:p>
    <w:p w:rsidR="005F0A2F" w:rsidRPr="005F0A2F" w:rsidRDefault="005F0A2F" w:rsidP="005F0A2F">
      <w:pPr>
        <w:spacing w:after="0" w:line="240" w:lineRule="auto"/>
        <w:ind w:firstLine="600"/>
        <w:jc w:val="both"/>
        <w:rPr>
          <w:rFonts w:ascii="Times New Roman" w:eastAsia="Times New Roman" w:hAnsi="Times New Roman" w:cs="Times New Roman"/>
          <w:color w:val="000000"/>
          <w:sz w:val="28"/>
          <w:szCs w:val="28"/>
          <w:lang w:eastAsia="ru-RU"/>
        </w:rPr>
      </w:pPr>
      <w:r w:rsidRPr="005F0A2F">
        <w:rPr>
          <w:rFonts w:ascii="Times New Roman" w:eastAsia="Times New Roman" w:hAnsi="Times New Roman" w:cs="Times New Roman"/>
          <w:color w:val="000000"/>
          <w:sz w:val="28"/>
          <w:szCs w:val="28"/>
          <w:lang w:eastAsia="ru-RU"/>
        </w:rPr>
        <w:t>обстеження – це особисте ознайомлення із предметом дослідження, що може включати в себе вибіркове обстеження наявності основних засобів та матеріальних цінностей;</w:t>
      </w:r>
    </w:p>
    <w:p w:rsidR="005F0A2F" w:rsidRPr="005F0A2F" w:rsidRDefault="005F0A2F" w:rsidP="005F0A2F">
      <w:pPr>
        <w:spacing w:after="0" w:line="240" w:lineRule="auto"/>
        <w:ind w:firstLine="600"/>
        <w:jc w:val="both"/>
        <w:rPr>
          <w:rFonts w:ascii="Times New Roman" w:eastAsia="Times New Roman" w:hAnsi="Times New Roman" w:cs="Times New Roman"/>
          <w:color w:val="000000"/>
          <w:sz w:val="28"/>
          <w:szCs w:val="28"/>
          <w:lang w:eastAsia="ru-RU"/>
        </w:rPr>
      </w:pPr>
      <w:r w:rsidRPr="005F0A2F">
        <w:rPr>
          <w:rFonts w:ascii="Times New Roman" w:eastAsia="Times New Roman" w:hAnsi="Times New Roman" w:cs="Times New Roman"/>
          <w:color w:val="000000"/>
          <w:sz w:val="28"/>
          <w:szCs w:val="28"/>
          <w:lang w:eastAsia="ru-RU"/>
        </w:rPr>
        <w:t>тестування</w:t>
      </w:r>
      <w:r w:rsidRPr="005F0A2F">
        <w:rPr>
          <w:rFonts w:ascii="Times New Roman" w:eastAsia="Times New Roman" w:hAnsi="Times New Roman" w:cs="Times New Roman"/>
          <w:sz w:val="24"/>
          <w:szCs w:val="24"/>
          <w:lang w:eastAsia="ru-RU"/>
        </w:rPr>
        <w:t> </w:t>
      </w:r>
      <w:r w:rsidRPr="005F0A2F">
        <w:rPr>
          <w:rFonts w:ascii="Times New Roman" w:eastAsia="Times New Roman" w:hAnsi="Times New Roman" w:cs="Times New Roman"/>
          <w:color w:val="000000"/>
          <w:sz w:val="28"/>
          <w:szCs w:val="28"/>
          <w:lang w:eastAsia="ru-RU"/>
        </w:rPr>
        <w:t>/ опитування / інтерв’ювання – це одержання письмової або усної інформації відповідальних за процес. Воно полягає у формулюванні переліку питань для оцінки об’єкта дослідження за відповідями, на які встановлюються фактори ризику та надається оцінка відповідності. Інтерв’ювання документується за наведеною нижче формою;</w:t>
      </w:r>
    </w:p>
    <w:p w:rsidR="005F0A2F" w:rsidRPr="005F0A2F" w:rsidRDefault="005F0A2F" w:rsidP="005F0A2F">
      <w:pPr>
        <w:spacing w:after="0" w:line="240" w:lineRule="auto"/>
        <w:ind w:firstLine="600"/>
        <w:jc w:val="both"/>
        <w:rPr>
          <w:rFonts w:ascii="Times New Roman" w:eastAsia="Times New Roman" w:hAnsi="Times New Roman" w:cs="Times New Roman"/>
          <w:color w:val="000000"/>
          <w:sz w:val="28"/>
          <w:szCs w:val="28"/>
          <w:lang w:eastAsia="ru-RU"/>
        </w:rPr>
      </w:pPr>
      <w:r w:rsidRPr="005F0A2F">
        <w:rPr>
          <w:rFonts w:ascii="Times New Roman" w:eastAsia="Times New Roman" w:hAnsi="Times New Roman" w:cs="Times New Roman"/>
          <w:color w:val="000000"/>
          <w:sz w:val="28"/>
          <w:szCs w:val="28"/>
          <w:lang w:eastAsia="ru-RU"/>
        </w:rPr>
        <w:t>перевірка механічної точності передбачає повторну перевірку підрахунків і передавання інформації;</w:t>
      </w:r>
    </w:p>
    <w:p w:rsidR="005F0A2F" w:rsidRPr="005F0A2F" w:rsidRDefault="005F0A2F" w:rsidP="005F0A2F">
      <w:pPr>
        <w:spacing w:after="0" w:line="240" w:lineRule="auto"/>
        <w:ind w:firstLine="600"/>
        <w:jc w:val="both"/>
        <w:rPr>
          <w:rFonts w:ascii="Times New Roman" w:eastAsia="Times New Roman" w:hAnsi="Times New Roman" w:cs="Times New Roman"/>
          <w:color w:val="000000"/>
          <w:sz w:val="28"/>
          <w:szCs w:val="28"/>
          <w:lang w:eastAsia="ru-RU"/>
        </w:rPr>
      </w:pPr>
      <w:r w:rsidRPr="005F0A2F">
        <w:rPr>
          <w:rFonts w:ascii="Times New Roman" w:eastAsia="Times New Roman" w:hAnsi="Times New Roman" w:cs="Times New Roman"/>
          <w:color w:val="000000"/>
          <w:sz w:val="28"/>
          <w:szCs w:val="28"/>
          <w:lang w:eastAsia="ru-RU"/>
        </w:rPr>
        <w:t xml:space="preserve">аналітичний огляд – це вивчення важливих тенденцій та інших даних, що характеризують розвиток об’єкта аудиту, а також дослідження незвичних                       і неочікуваних змін у процесі реалізації його функцій. </w:t>
      </w:r>
      <w:r w:rsidR="001A4C98">
        <w:rPr>
          <w:rFonts w:ascii="Times New Roman" w:eastAsia="Times New Roman" w:hAnsi="Times New Roman" w:cs="Times New Roman"/>
          <w:color w:val="000000"/>
          <w:sz w:val="28"/>
          <w:szCs w:val="28"/>
          <w:lang w:eastAsia="ru-RU"/>
        </w:rPr>
        <w:t>Спеціаліст</w:t>
      </w:r>
      <w:r w:rsidRPr="005F0A2F">
        <w:rPr>
          <w:rFonts w:ascii="Times New Roman" w:eastAsia="Times New Roman" w:hAnsi="Times New Roman" w:cs="Times New Roman"/>
          <w:color w:val="000000"/>
          <w:sz w:val="28"/>
          <w:szCs w:val="28"/>
          <w:lang w:eastAsia="ru-RU"/>
        </w:rPr>
        <w:t xml:space="preserve"> на основі даних, отриманих у процесі аналітичного огляду, опитує керівництво та інших посадових осіб про причини виявлених неочікуваних відхилень, а отримані відповіді потім досліджуються і підтверджуються;</w:t>
      </w:r>
    </w:p>
    <w:p w:rsidR="005F0A2F" w:rsidRPr="005F0A2F" w:rsidRDefault="005F0A2F" w:rsidP="005F0A2F">
      <w:pPr>
        <w:spacing w:after="0" w:line="240" w:lineRule="auto"/>
        <w:ind w:firstLine="600"/>
        <w:jc w:val="both"/>
        <w:rPr>
          <w:rFonts w:ascii="Times New Roman" w:eastAsia="Times New Roman" w:hAnsi="Times New Roman" w:cs="Times New Roman"/>
          <w:color w:val="000000"/>
          <w:sz w:val="28"/>
          <w:szCs w:val="28"/>
          <w:lang w:eastAsia="ru-RU"/>
        </w:rPr>
      </w:pPr>
      <w:r w:rsidRPr="005F0A2F">
        <w:rPr>
          <w:rFonts w:ascii="Times New Roman" w:eastAsia="Times New Roman" w:hAnsi="Times New Roman" w:cs="Times New Roman"/>
          <w:color w:val="000000"/>
          <w:sz w:val="28"/>
          <w:szCs w:val="28"/>
          <w:lang w:eastAsia="ru-RU"/>
        </w:rPr>
        <w:t xml:space="preserve">аналітичні тести – це методи порівняння, як в абсолютних одиницях, так               і у відносних (індекси, коефіцієнти, відсотки); </w:t>
      </w:r>
    </w:p>
    <w:p w:rsidR="005F0A2F" w:rsidRPr="005F0A2F" w:rsidRDefault="005F0A2F" w:rsidP="005F0A2F">
      <w:pPr>
        <w:spacing w:after="0" w:line="240" w:lineRule="auto"/>
        <w:ind w:firstLine="600"/>
        <w:jc w:val="both"/>
        <w:rPr>
          <w:rFonts w:ascii="Times New Roman" w:eastAsia="Times New Roman" w:hAnsi="Times New Roman" w:cs="Times New Roman"/>
          <w:color w:val="000000"/>
          <w:sz w:val="28"/>
          <w:szCs w:val="28"/>
          <w:lang w:eastAsia="ru-RU"/>
        </w:rPr>
      </w:pPr>
      <w:r w:rsidRPr="005F0A2F">
        <w:rPr>
          <w:rFonts w:ascii="Times New Roman" w:eastAsia="Times New Roman" w:hAnsi="Times New Roman" w:cs="Times New Roman"/>
          <w:color w:val="000000"/>
          <w:sz w:val="28"/>
          <w:szCs w:val="28"/>
          <w:lang w:eastAsia="ru-RU"/>
        </w:rPr>
        <w:t>спеціальна перевірка здійснюється із залученням фахівців вузької спеціалізації (наприклад, спеціаліст зі шляхового будівництва, технологи), яка використовується для виявлення різного роду відхилень від норм та з метою доведення фактів порушень і відхилень;</w:t>
      </w:r>
    </w:p>
    <w:p w:rsidR="005F0A2F" w:rsidRPr="005F0A2F" w:rsidRDefault="005F0A2F" w:rsidP="005F0A2F">
      <w:pPr>
        <w:spacing w:after="0" w:line="240" w:lineRule="auto"/>
        <w:ind w:firstLine="600"/>
        <w:jc w:val="both"/>
        <w:rPr>
          <w:rFonts w:ascii="Times New Roman" w:eastAsia="Times New Roman" w:hAnsi="Times New Roman" w:cs="Times New Roman"/>
          <w:color w:val="000000"/>
          <w:sz w:val="28"/>
          <w:szCs w:val="28"/>
          <w:lang w:eastAsia="ru-RU"/>
        </w:rPr>
      </w:pPr>
      <w:r w:rsidRPr="005F0A2F">
        <w:rPr>
          <w:rFonts w:ascii="Times New Roman" w:eastAsia="Times New Roman" w:hAnsi="Times New Roman" w:cs="Times New Roman"/>
          <w:color w:val="000000"/>
          <w:sz w:val="28"/>
          <w:szCs w:val="28"/>
          <w:lang w:eastAsia="ru-RU"/>
        </w:rPr>
        <w:t xml:space="preserve">формальна перевірка полягає у візуальній перевірці правильності записів усіх реквізитів, виявленні безпідставних виправлень, підчисток, </w:t>
      </w:r>
      <w:proofErr w:type="spellStart"/>
      <w:r w:rsidRPr="005F0A2F">
        <w:rPr>
          <w:rFonts w:ascii="Times New Roman" w:eastAsia="Times New Roman" w:hAnsi="Times New Roman" w:cs="Times New Roman"/>
          <w:color w:val="000000"/>
          <w:sz w:val="28"/>
          <w:szCs w:val="28"/>
          <w:lang w:eastAsia="ru-RU"/>
        </w:rPr>
        <w:t>дописувань</w:t>
      </w:r>
      <w:proofErr w:type="spellEnd"/>
      <w:r w:rsidRPr="005F0A2F">
        <w:rPr>
          <w:rFonts w:ascii="Times New Roman" w:eastAsia="Times New Roman" w:hAnsi="Times New Roman" w:cs="Times New Roman"/>
          <w:color w:val="000000"/>
          <w:sz w:val="28"/>
          <w:szCs w:val="28"/>
          <w:lang w:eastAsia="ru-RU"/>
        </w:rPr>
        <w:t xml:space="preserve"> у тексті й цифрах, перевірці достовірності підписів посадових і матеріально відповідальних осіб;</w:t>
      </w:r>
    </w:p>
    <w:p w:rsidR="005F0A2F" w:rsidRPr="005F0A2F" w:rsidRDefault="005F0A2F" w:rsidP="005F0A2F">
      <w:pPr>
        <w:spacing w:after="0" w:line="240" w:lineRule="auto"/>
        <w:ind w:firstLine="600"/>
        <w:jc w:val="both"/>
        <w:rPr>
          <w:rFonts w:ascii="Times New Roman" w:eastAsia="Times New Roman" w:hAnsi="Times New Roman" w:cs="Times New Roman"/>
          <w:color w:val="000000"/>
          <w:sz w:val="28"/>
          <w:szCs w:val="28"/>
          <w:lang w:eastAsia="ru-RU"/>
        </w:rPr>
      </w:pPr>
      <w:r w:rsidRPr="005F0A2F">
        <w:rPr>
          <w:rFonts w:ascii="Times New Roman" w:eastAsia="Times New Roman" w:hAnsi="Times New Roman" w:cs="Times New Roman"/>
          <w:color w:val="000000"/>
          <w:sz w:val="28"/>
          <w:szCs w:val="28"/>
          <w:lang w:eastAsia="ru-RU"/>
        </w:rPr>
        <w:t>арифметична перевірка документів полягає у перевірці правильності розрахунків у документах, облікових регістрах і звітних формах;</w:t>
      </w:r>
    </w:p>
    <w:p w:rsidR="005F0A2F" w:rsidRPr="005F0A2F" w:rsidRDefault="005F0A2F" w:rsidP="005F0A2F">
      <w:pPr>
        <w:spacing w:after="0" w:line="240" w:lineRule="auto"/>
        <w:ind w:firstLine="600"/>
        <w:jc w:val="both"/>
        <w:rPr>
          <w:rFonts w:ascii="Times New Roman" w:eastAsia="Times New Roman" w:hAnsi="Times New Roman" w:cs="Times New Roman"/>
          <w:color w:val="000000"/>
          <w:sz w:val="28"/>
          <w:szCs w:val="28"/>
          <w:lang w:eastAsia="ru-RU"/>
        </w:rPr>
      </w:pPr>
      <w:r w:rsidRPr="005F0A2F">
        <w:rPr>
          <w:rFonts w:ascii="Times New Roman" w:eastAsia="Times New Roman" w:hAnsi="Times New Roman" w:cs="Times New Roman"/>
          <w:color w:val="000000"/>
          <w:sz w:val="28"/>
          <w:szCs w:val="28"/>
          <w:lang w:eastAsia="ru-RU"/>
        </w:rPr>
        <w:lastRenderedPageBreak/>
        <w:t>перевірка документів по суті дає змогу встановити зако</w:t>
      </w:r>
      <w:r w:rsidR="001A4C98">
        <w:rPr>
          <w:rFonts w:ascii="Times New Roman" w:eastAsia="Times New Roman" w:hAnsi="Times New Roman" w:cs="Times New Roman"/>
          <w:color w:val="000000"/>
          <w:sz w:val="28"/>
          <w:szCs w:val="28"/>
          <w:lang w:eastAsia="ru-RU"/>
        </w:rPr>
        <w:t>нність</w:t>
      </w:r>
      <w:r w:rsidRPr="005F0A2F">
        <w:rPr>
          <w:rFonts w:ascii="Times New Roman" w:eastAsia="Times New Roman" w:hAnsi="Times New Roman" w:cs="Times New Roman"/>
          <w:color w:val="000000"/>
          <w:sz w:val="28"/>
          <w:szCs w:val="28"/>
          <w:lang w:eastAsia="ru-RU"/>
        </w:rPr>
        <w:t xml:space="preserve">  і доцільність операцій, правильність відображення операцій на рахунках.</w:t>
      </w:r>
    </w:p>
    <w:p w:rsidR="005F0A2F" w:rsidRPr="005F0A2F" w:rsidRDefault="005F0A2F" w:rsidP="005F0A2F">
      <w:pPr>
        <w:spacing w:after="0" w:line="240" w:lineRule="auto"/>
        <w:ind w:firstLine="600"/>
        <w:jc w:val="both"/>
        <w:rPr>
          <w:rFonts w:ascii="Times New Roman" w:eastAsia="Times New Roman" w:hAnsi="Times New Roman" w:cs="Times New Roman"/>
          <w:color w:val="000000"/>
          <w:sz w:val="28"/>
          <w:szCs w:val="28"/>
          <w:lang w:eastAsia="ru-RU"/>
        </w:rPr>
      </w:pPr>
      <w:r w:rsidRPr="005F0A2F">
        <w:rPr>
          <w:rFonts w:ascii="Times New Roman" w:eastAsia="Times New Roman" w:hAnsi="Times New Roman" w:cs="Times New Roman"/>
          <w:color w:val="000000"/>
          <w:sz w:val="28"/>
          <w:szCs w:val="28"/>
          <w:lang w:eastAsia="ru-RU"/>
        </w:rPr>
        <w:t>Основними методами організації аудиторського дослідження є суцільна (документальна і фактична), вибіркова, аналітична, комбінована перевірки.</w:t>
      </w:r>
    </w:p>
    <w:p w:rsidR="005F0A2F" w:rsidRPr="005F0A2F" w:rsidRDefault="005F0A2F" w:rsidP="005F0A2F">
      <w:pPr>
        <w:spacing w:after="0" w:line="240" w:lineRule="auto"/>
        <w:ind w:firstLine="600"/>
        <w:jc w:val="both"/>
        <w:rPr>
          <w:rFonts w:ascii="Times New Roman" w:eastAsia="Times New Roman" w:hAnsi="Times New Roman" w:cs="Times New Roman"/>
          <w:color w:val="000000"/>
          <w:sz w:val="28"/>
          <w:szCs w:val="28"/>
          <w:lang w:eastAsia="ru-RU"/>
        </w:rPr>
      </w:pPr>
      <w:r w:rsidRPr="005F0A2F">
        <w:rPr>
          <w:rFonts w:ascii="Times New Roman" w:eastAsia="Times New Roman" w:hAnsi="Times New Roman" w:cs="Times New Roman"/>
          <w:color w:val="000000"/>
          <w:sz w:val="28"/>
          <w:szCs w:val="28"/>
          <w:lang w:eastAsia="ru-RU"/>
        </w:rPr>
        <w:t xml:space="preserve">Під час суцільної перевірки перевіряється уся інформація щодо даних, систем та процесів, які відбулися за період, що досліджується. На підставі суцільної перевірки </w:t>
      </w:r>
      <w:r w:rsidR="001A4C98">
        <w:rPr>
          <w:rFonts w:ascii="Times New Roman" w:eastAsia="Times New Roman" w:hAnsi="Times New Roman" w:cs="Times New Roman"/>
          <w:color w:val="000000"/>
          <w:sz w:val="28"/>
          <w:szCs w:val="28"/>
          <w:lang w:eastAsia="ru-RU"/>
        </w:rPr>
        <w:t>спеціаліст</w:t>
      </w:r>
      <w:r w:rsidRPr="005F0A2F">
        <w:rPr>
          <w:rFonts w:ascii="Times New Roman" w:eastAsia="Times New Roman" w:hAnsi="Times New Roman" w:cs="Times New Roman"/>
          <w:color w:val="000000"/>
          <w:sz w:val="28"/>
          <w:szCs w:val="28"/>
          <w:lang w:eastAsia="ru-RU"/>
        </w:rPr>
        <w:t xml:space="preserve"> робить висновок про достовірність, доцільність та законність відображення у бухгалтерському обліку і звітності дій і подій, здійснених за весь період, що досліджується. Такі перевірки є найточнішими, а ступінь ризику не виявлення зводиться до мінімального. Вони застосовуються для встановлення доказів та визначення заподіяної шкоди у результаті шахрайства.</w:t>
      </w:r>
    </w:p>
    <w:p w:rsidR="005F0A2F" w:rsidRPr="005F0A2F" w:rsidRDefault="005F0A2F" w:rsidP="005F0A2F">
      <w:pPr>
        <w:spacing w:after="0" w:line="240" w:lineRule="auto"/>
        <w:ind w:firstLine="600"/>
        <w:jc w:val="both"/>
        <w:rPr>
          <w:rFonts w:ascii="Times New Roman" w:eastAsia="Times New Roman" w:hAnsi="Times New Roman" w:cs="Times New Roman"/>
          <w:color w:val="000000"/>
          <w:sz w:val="28"/>
          <w:szCs w:val="28"/>
          <w:lang w:eastAsia="ru-RU"/>
        </w:rPr>
      </w:pPr>
      <w:r w:rsidRPr="005F0A2F">
        <w:rPr>
          <w:rFonts w:ascii="Times New Roman" w:eastAsia="Times New Roman" w:hAnsi="Times New Roman" w:cs="Times New Roman"/>
          <w:color w:val="000000"/>
          <w:sz w:val="28"/>
          <w:szCs w:val="28"/>
          <w:lang w:eastAsia="ru-RU"/>
        </w:rPr>
        <w:t xml:space="preserve">Вибіркова перевірка (далі – вибірка) передбачає застосування аудиторських процедур менше ніж 100 відсотків масивів інформації, які дають змогу внутрішньому аудитору отримати аудиторські докази та, оцінивши окремі характеристики вибраних даних, поширити дієвість цих доказів на всю сукупність даних. </w:t>
      </w:r>
    </w:p>
    <w:p w:rsidR="005F0A2F" w:rsidRPr="005F0A2F" w:rsidRDefault="005F0A2F" w:rsidP="005F0A2F">
      <w:pPr>
        <w:spacing w:after="0" w:line="240" w:lineRule="auto"/>
        <w:ind w:firstLine="600"/>
        <w:jc w:val="both"/>
        <w:rPr>
          <w:rFonts w:ascii="Times New Roman" w:eastAsia="Times New Roman" w:hAnsi="Times New Roman" w:cs="Times New Roman"/>
          <w:color w:val="000000"/>
          <w:sz w:val="28"/>
          <w:szCs w:val="28"/>
          <w:lang w:eastAsia="ru-RU"/>
        </w:rPr>
      </w:pPr>
      <w:r w:rsidRPr="005F0A2F">
        <w:rPr>
          <w:rFonts w:ascii="Times New Roman" w:eastAsia="Times New Roman" w:hAnsi="Times New Roman" w:cs="Times New Roman"/>
          <w:color w:val="000000"/>
          <w:sz w:val="28"/>
          <w:szCs w:val="28"/>
          <w:lang w:eastAsia="ru-RU"/>
        </w:rPr>
        <w:t xml:space="preserve">Аналітична перевірка – це оцінка фінансових показників за допомогою вивчення вірогідних </w:t>
      </w:r>
      <w:proofErr w:type="spellStart"/>
      <w:r w:rsidRPr="005F0A2F">
        <w:rPr>
          <w:rFonts w:ascii="Times New Roman" w:eastAsia="Times New Roman" w:hAnsi="Times New Roman" w:cs="Times New Roman"/>
          <w:color w:val="000000"/>
          <w:sz w:val="28"/>
          <w:szCs w:val="28"/>
          <w:lang w:eastAsia="ru-RU"/>
        </w:rPr>
        <w:t>залежностей</w:t>
      </w:r>
      <w:proofErr w:type="spellEnd"/>
      <w:r w:rsidRPr="005F0A2F">
        <w:rPr>
          <w:rFonts w:ascii="Times New Roman" w:eastAsia="Times New Roman" w:hAnsi="Times New Roman" w:cs="Times New Roman"/>
          <w:color w:val="000000"/>
          <w:sz w:val="28"/>
          <w:szCs w:val="28"/>
          <w:lang w:eastAsia="ru-RU"/>
        </w:rPr>
        <w:t xml:space="preserve"> між ними.</w:t>
      </w:r>
    </w:p>
    <w:p w:rsidR="005F0A2F" w:rsidRPr="005F0A2F" w:rsidRDefault="005F0A2F" w:rsidP="005F0A2F">
      <w:pPr>
        <w:spacing w:after="0" w:line="240" w:lineRule="auto"/>
        <w:ind w:firstLine="600"/>
        <w:jc w:val="both"/>
        <w:rPr>
          <w:rFonts w:ascii="Times New Roman" w:eastAsia="Times New Roman" w:hAnsi="Times New Roman" w:cs="Times New Roman"/>
          <w:color w:val="000000"/>
          <w:sz w:val="28"/>
          <w:szCs w:val="28"/>
          <w:lang w:eastAsia="ru-RU"/>
        </w:rPr>
      </w:pPr>
      <w:r w:rsidRPr="005F0A2F">
        <w:rPr>
          <w:rFonts w:ascii="Times New Roman" w:eastAsia="Times New Roman" w:hAnsi="Times New Roman" w:cs="Times New Roman"/>
          <w:color w:val="000000"/>
          <w:sz w:val="28"/>
          <w:szCs w:val="28"/>
          <w:lang w:eastAsia="ru-RU"/>
        </w:rPr>
        <w:t>Комбінована перевірка – це поєднання суцільної, вибіркової та аналітичної перевірок.</w:t>
      </w:r>
    </w:p>
    <w:p w:rsidR="005F0A2F" w:rsidRPr="005F0A2F" w:rsidRDefault="005F0A2F" w:rsidP="005F0A2F">
      <w:pPr>
        <w:spacing w:after="0" w:line="240" w:lineRule="auto"/>
        <w:ind w:firstLine="600"/>
        <w:jc w:val="both"/>
        <w:rPr>
          <w:rFonts w:ascii="Times New Roman" w:eastAsia="Times New Roman" w:hAnsi="Times New Roman" w:cs="Times New Roman"/>
          <w:color w:val="000000"/>
          <w:sz w:val="28"/>
          <w:szCs w:val="28"/>
          <w:lang w:eastAsia="ru-RU"/>
        </w:rPr>
      </w:pPr>
      <w:r w:rsidRPr="005F0A2F">
        <w:rPr>
          <w:rFonts w:ascii="Times New Roman" w:eastAsia="Times New Roman" w:hAnsi="Times New Roman" w:cs="Times New Roman"/>
          <w:color w:val="000000"/>
          <w:sz w:val="28"/>
          <w:szCs w:val="28"/>
          <w:lang w:eastAsia="ru-RU"/>
        </w:rPr>
        <w:t xml:space="preserve">Інтерв’ювання – це </w:t>
      </w:r>
      <w:r w:rsidRPr="005F0A2F">
        <w:rPr>
          <w:rFonts w:ascii="Times New Roman" w:eastAsia="Times New Roman" w:hAnsi="Times New Roman" w:cs="Times New Roman"/>
          <w:color w:val="202122"/>
          <w:sz w:val="28"/>
          <w:szCs w:val="28"/>
          <w:shd w:val="clear" w:color="auto" w:fill="FFFFFF"/>
          <w:lang w:eastAsia="ru-RU"/>
        </w:rPr>
        <w:t>бесіда, вибудувана за певним планом через безпосередній контакт інтерв’юера з респондентом з обов’язковою фіксацією відповідей.</w:t>
      </w:r>
    </w:p>
    <w:p w:rsidR="005F0A2F" w:rsidRPr="005F0A2F" w:rsidRDefault="005F0A2F" w:rsidP="005F0A2F">
      <w:pPr>
        <w:spacing w:after="0" w:line="240" w:lineRule="auto"/>
        <w:ind w:firstLine="600"/>
        <w:jc w:val="both"/>
        <w:rPr>
          <w:rFonts w:ascii="Times New Roman" w:eastAsia="Times New Roman" w:hAnsi="Times New Roman" w:cs="Times New Roman"/>
          <w:color w:val="000000"/>
          <w:sz w:val="28"/>
          <w:szCs w:val="28"/>
          <w:lang w:eastAsia="ru-RU"/>
        </w:rPr>
      </w:pPr>
      <w:r w:rsidRPr="005F0A2F">
        <w:rPr>
          <w:rFonts w:ascii="Times New Roman" w:eastAsia="Times New Roman" w:hAnsi="Times New Roman" w:cs="Times New Roman"/>
          <w:color w:val="000000"/>
          <w:sz w:val="28"/>
          <w:szCs w:val="28"/>
          <w:lang w:eastAsia="ru-RU"/>
        </w:rPr>
        <w:t>Приклад оформлення інтерв’ю.</w:t>
      </w:r>
    </w:p>
    <w:p w:rsidR="005F0A2F" w:rsidRPr="005F0A2F" w:rsidRDefault="005F0A2F" w:rsidP="005F0A2F">
      <w:pPr>
        <w:spacing w:after="0" w:line="240" w:lineRule="auto"/>
        <w:ind w:firstLine="600"/>
        <w:jc w:val="both"/>
        <w:rPr>
          <w:rFonts w:ascii="Times New Roman" w:eastAsia="Times New Roman" w:hAnsi="Times New Roman" w:cs="Times New Roman"/>
          <w:color w:val="000000"/>
          <w:sz w:val="28"/>
          <w:szCs w:val="28"/>
          <w:lang w:eastAsia="ru-RU"/>
        </w:rPr>
      </w:pPr>
      <w:r w:rsidRPr="005F0A2F">
        <w:rPr>
          <w:rFonts w:ascii="Times New Roman" w:eastAsia="Times New Roman" w:hAnsi="Times New Roman" w:cs="Times New Roman"/>
          <w:color w:val="000000"/>
          <w:sz w:val="28"/>
          <w:szCs w:val="28"/>
          <w:lang w:eastAsia="ru-RU"/>
        </w:rPr>
        <w:t>Результати інтерв’ю з керівництвом та посадовими особами об’єкта внутрішнього аудиту, які відповідають за функції, процеси, що охоплюються внутрішнім аудитом.</w:t>
      </w:r>
    </w:p>
    <w:p w:rsidR="005F0A2F" w:rsidRPr="005F0A2F" w:rsidRDefault="005F0A2F" w:rsidP="005F0A2F">
      <w:pPr>
        <w:spacing w:after="0" w:line="240" w:lineRule="auto"/>
        <w:ind w:firstLine="600"/>
        <w:jc w:val="both"/>
        <w:rPr>
          <w:rFonts w:ascii="Times New Roman" w:eastAsia="Times New Roman" w:hAnsi="Times New Roman" w:cs="Times New Roman"/>
          <w:color w:val="000000"/>
          <w:sz w:val="28"/>
          <w:szCs w:val="28"/>
          <w:lang w:eastAsia="ru-RU"/>
        </w:rPr>
      </w:pPr>
    </w:p>
    <w:p w:rsidR="005F0A2F" w:rsidRPr="005F0A2F" w:rsidRDefault="005F0A2F" w:rsidP="005F0A2F">
      <w:pPr>
        <w:spacing w:after="0" w:line="240" w:lineRule="auto"/>
        <w:jc w:val="both"/>
        <w:rPr>
          <w:rFonts w:ascii="Times New Roman" w:eastAsia="Times New Roman" w:hAnsi="Times New Roman" w:cs="Times New Roman"/>
          <w:sz w:val="28"/>
          <w:szCs w:val="28"/>
          <w:lang w:eastAsia="ru-RU"/>
        </w:rPr>
      </w:pPr>
    </w:p>
    <w:p w:rsidR="005F0A2F" w:rsidRPr="005F0A2F" w:rsidRDefault="005F0A2F" w:rsidP="005F0A2F">
      <w:pPr>
        <w:spacing w:after="0" w:line="240" w:lineRule="auto"/>
        <w:jc w:val="both"/>
        <w:rPr>
          <w:rFonts w:ascii="Times New Roman" w:eastAsia="Times New Roman" w:hAnsi="Times New Roman" w:cs="Times New Roman"/>
          <w:sz w:val="28"/>
          <w:szCs w:val="28"/>
          <w:lang w:eastAsia="ru-RU"/>
        </w:rPr>
      </w:pPr>
      <w:r w:rsidRPr="005F0A2F">
        <w:rPr>
          <w:rFonts w:ascii="Times New Roman" w:eastAsia="Times New Roman" w:hAnsi="Times New Roman" w:cs="Times New Roman"/>
          <w:sz w:val="28"/>
          <w:szCs w:val="28"/>
          <w:lang w:eastAsia="ru-RU"/>
        </w:rPr>
        <w:t>Дата:_________</w:t>
      </w:r>
    </w:p>
    <w:p w:rsidR="005F0A2F" w:rsidRPr="005F0A2F" w:rsidRDefault="005F0A2F" w:rsidP="005F0A2F">
      <w:pPr>
        <w:spacing w:after="0" w:line="240" w:lineRule="auto"/>
        <w:jc w:val="both"/>
        <w:rPr>
          <w:rFonts w:ascii="Times New Roman" w:eastAsia="Times New Roman" w:hAnsi="Times New Roman" w:cs="Times New Roman"/>
          <w:sz w:val="28"/>
          <w:szCs w:val="28"/>
          <w:lang w:eastAsia="ru-RU"/>
        </w:rPr>
      </w:pPr>
      <w:r w:rsidRPr="005F0A2F">
        <w:rPr>
          <w:rFonts w:ascii="Times New Roman" w:eastAsia="Times New Roman" w:hAnsi="Times New Roman" w:cs="Times New Roman"/>
          <w:sz w:val="28"/>
          <w:szCs w:val="28"/>
          <w:lang w:eastAsia="ru-RU"/>
        </w:rPr>
        <w:t>Місце проведення:____________________________________________________</w:t>
      </w:r>
    </w:p>
    <w:p w:rsidR="005F0A2F" w:rsidRPr="005F0A2F" w:rsidRDefault="005F0A2F" w:rsidP="005F0A2F">
      <w:pPr>
        <w:spacing w:after="0" w:line="240" w:lineRule="auto"/>
        <w:jc w:val="both"/>
        <w:rPr>
          <w:rFonts w:ascii="Times New Roman" w:eastAsia="Times New Roman" w:hAnsi="Times New Roman" w:cs="Times New Roman"/>
          <w:sz w:val="28"/>
          <w:szCs w:val="28"/>
          <w:lang w:eastAsia="ru-RU"/>
        </w:rPr>
      </w:pPr>
      <w:r w:rsidRPr="005F0A2F">
        <w:rPr>
          <w:rFonts w:ascii="Times New Roman" w:eastAsia="Times New Roman" w:hAnsi="Times New Roman" w:cs="Times New Roman"/>
          <w:sz w:val="28"/>
          <w:szCs w:val="28"/>
          <w:lang w:eastAsia="ru-RU"/>
        </w:rPr>
        <w:t>Представники об</w:t>
      </w:r>
      <w:r w:rsidRPr="005F0A2F">
        <w:rPr>
          <w:rFonts w:ascii="Times New Roman" w:eastAsia="Times New Roman" w:hAnsi="Times New Roman" w:cs="Times New Roman"/>
          <w:sz w:val="28"/>
          <w:szCs w:val="28"/>
          <w:lang w:val="ru-RU" w:eastAsia="ru-RU"/>
        </w:rPr>
        <w:t>’</w:t>
      </w:r>
      <w:proofErr w:type="spellStart"/>
      <w:r w:rsidRPr="005F0A2F">
        <w:rPr>
          <w:rFonts w:ascii="Times New Roman" w:eastAsia="Times New Roman" w:hAnsi="Times New Roman" w:cs="Times New Roman"/>
          <w:sz w:val="28"/>
          <w:szCs w:val="28"/>
          <w:lang w:eastAsia="ru-RU"/>
        </w:rPr>
        <w:t>єкта</w:t>
      </w:r>
      <w:proofErr w:type="spellEnd"/>
      <w:r w:rsidRPr="005F0A2F">
        <w:rPr>
          <w:rFonts w:ascii="Times New Roman" w:eastAsia="Times New Roman" w:hAnsi="Times New Roman" w:cs="Times New Roman"/>
          <w:sz w:val="28"/>
          <w:szCs w:val="28"/>
          <w:lang w:eastAsia="ru-RU"/>
        </w:rPr>
        <w:t xml:space="preserve"> аудиту:__________________________________________</w:t>
      </w:r>
    </w:p>
    <w:p w:rsidR="005F0A2F" w:rsidRPr="005F0A2F" w:rsidRDefault="005F0A2F" w:rsidP="005F0A2F">
      <w:pPr>
        <w:spacing w:after="0" w:line="240" w:lineRule="auto"/>
        <w:jc w:val="both"/>
        <w:rPr>
          <w:rFonts w:ascii="Times New Roman" w:eastAsia="Times New Roman" w:hAnsi="Times New Roman" w:cs="Times New Roman"/>
          <w:sz w:val="28"/>
          <w:szCs w:val="28"/>
          <w:lang w:eastAsia="ru-RU"/>
        </w:rPr>
      </w:pPr>
      <w:r w:rsidRPr="005F0A2F">
        <w:rPr>
          <w:rFonts w:ascii="Times New Roman" w:eastAsia="Times New Roman" w:hAnsi="Times New Roman" w:cs="Times New Roman"/>
          <w:sz w:val="28"/>
          <w:szCs w:val="28"/>
          <w:lang w:eastAsia="ru-RU"/>
        </w:rPr>
        <w:t>Аудиторська група:___________________________________________________</w:t>
      </w:r>
    </w:p>
    <w:p w:rsidR="005F0A2F" w:rsidRPr="005F0A2F" w:rsidRDefault="005F0A2F" w:rsidP="005F0A2F">
      <w:pPr>
        <w:spacing w:after="0" w:line="240" w:lineRule="auto"/>
        <w:jc w:val="both"/>
        <w:rPr>
          <w:rFonts w:ascii="Times New Roman" w:eastAsia="Times New Roman" w:hAnsi="Times New Roman" w:cs="Times New Roman"/>
          <w:sz w:val="28"/>
          <w:szCs w:val="28"/>
          <w:lang w:eastAsia="ru-RU"/>
        </w:rPr>
      </w:pPr>
      <w:r w:rsidRPr="005F0A2F">
        <w:rPr>
          <w:rFonts w:ascii="Times New Roman" w:eastAsia="Times New Roman" w:hAnsi="Times New Roman" w:cs="Times New Roman"/>
          <w:sz w:val="28"/>
          <w:szCs w:val="28"/>
          <w:lang w:eastAsia="ru-RU"/>
        </w:rPr>
        <w:t xml:space="preserve">Мета </w:t>
      </w:r>
      <w:proofErr w:type="spellStart"/>
      <w:r w:rsidRPr="005F0A2F">
        <w:rPr>
          <w:rFonts w:ascii="Times New Roman" w:eastAsia="Times New Roman" w:hAnsi="Times New Roman" w:cs="Times New Roman"/>
          <w:sz w:val="28"/>
          <w:szCs w:val="28"/>
          <w:lang w:eastAsia="ru-RU"/>
        </w:rPr>
        <w:t>інтерв</w:t>
      </w:r>
      <w:proofErr w:type="spellEnd"/>
      <w:r w:rsidRPr="005F0A2F">
        <w:rPr>
          <w:rFonts w:ascii="Times New Roman" w:eastAsia="Times New Roman" w:hAnsi="Times New Roman" w:cs="Times New Roman"/>
          <w:sz w:val="28"/>
          <w:szCs w:val="28"/>
          <w:lang w:val="ru-RU" w:eastAsia="ru-RU"/>
        </w:rPr>
        <w:t>’</w:t>
      </w:r>
      <w:r w:rsidRPr="005F0A2F">
        <w:rPr>
          <w:rFonts w:ascii="Times New Roman" w:eastAsia="Times New Roman" w:hAnsi="Times New Roman" w:cs="Times New Roman"/>
          <w:sz w:val="28"/>
          <w:szCs w:val="28"/>
          <w:lang w:eastAsia="ru-RU"/>
        </w:rPr>
        <w:t>ю:_______________________________________________________</w:t>
      </w:r>
    </w:p>
    <w:p w:rsidR="005F0A2F" w:rsidRPr="005F0A2F" w:rsidRDefault="005F0A2F" w:rsidP="005F0A2F">
      <w:pPr>
        <w:spacing w:after="0" w:line="240" w:lineRule="auto"/>
        <w:jc w:val="both"/>
        <w:rPr>
          <w:rFonts w:ascii="Times New Roman" w:eastAsia="Times New Roman" w:hAnsi="Times New Roman" w:cs="Times New Roman"/>
          <w:sz w:val="28"/>
          <w:szCs w:val="28"/>
          <w:lang w:eastAsia="ru-RU"/>
        </w:rPr>
      </w:pPr>
      <w:r w:rsidRPr="005F0A2F">
        <w:rPr>
          <w:rFonts w:ascii="Times New Roman" w:eastAsia="Times New Roman" w:hAnsi="Times New Roman" w:cs="Times New Roman"/>
          <w:sz w:val="28"/>
          <w:szCs w:val="28"/>
          <w:lang w:eastAsia="ru-RU"/>
        </w:rPr>
        <w:t>____________________________________________________________________</w:t>
      </w:r>
    </w:p>
    <w:p w:rsidR="005F0A2F" w:rsidRPr="005F0A2F" w:rsidRDefault="005F0A2F" w:rsidP="005F0A2F">
      <w:pPr>
        <w:spacing w:after="0" w:line="240" w:lineRule="auto"/>
        <w:jc w:val="both"/>
        <w:rPr>
          <w:rFonts w:ascii="Times New Roman" w:eastAsia="Times New Roman" w:hAnsi="Times New Roman" w:cs="Times New Roman"/>
          <w:sz w:val="28"/>
          <w:szCs w:val="28"/>
          <w:lang w:eastAsia="ru-RU"/>
        </w:rPr>
      </w:pPr>
      <w:r w:rsidRPr="005F0A2F">
        <w:rPr>
          <w:rFonts w:ascii="Times New Roman" w:eastAsia="Times New Roman" w:hAnsi="Times New Roman" w:cs="Times New Roman"/>
          <w:sz w:val="28"/>
          <w:szCs w:val="28"/>
          <w:lang w:eastAsia="ru-RU"/>
        </w:rPr>
        <w:t>Запитання 1:_________________________________________________________</w:t>
      </w:r>
    </w:p>
    <w:p w:rsidR="005F0A2F" w:rsidRPr="005F0A2F" w:rsidRDefault="005F0A2F" w:rsidP="005F0A2F">
      <w:pPr>
        <w:spacing w:after="0" w:line="240" w:lineRule="auto"/>
        <w:jc w:val="both"/>
        <w:rPr>
          <w:rFonts w:ascii="Times New Roman" w:eastAsia="Times New Roman" w:hAnsi="Times New Roman" w:cs="Times New Roman"/>
          <w:sz w:val="28"/>
          <w:szCs w:val="28"/>
          <w:lang w:eastAsia="ru-RU"/>
        </w:rPr>
      </w:pPr>
      <w:r w:rsidRPr="005F0A2F">
        <w:rPr>
          <w:rFonts w:ascii="Times New Roman" w:eastAsia="Times New Roman" w:hAnsi="Times New Roman" w:cs="Times New Roman"/>
          <w:sz w:val="28"/>
          <w:szCs w:val="28"/>
          <w:lang w:eastAsia="ru-RU"/>
        </w:rPr>
        <w:t>____________________________________________________________________</w:t>
      </w:r>
    </w:p>
    <w:p w:rsidR="005F0A2F" w:rsidRPr="005F0A2F" w:rsidRDefault="005F0A2F" w:rsidP="005F0A2F">
      <w:pPr>
        <w:spacing w:after="0" w:line="240" w:lineRule="auto"/>
        <w:jc w:val="both"/>
        <w:rPr>
          <w:rFonts w:ascii="Times New Roman" w:eastAsia="Times New Roman" w:hAnsi="Times New Roman" w:cs="Times New Roman"/>
          <w:sz w:val="28"/>
          <w:szCs w:val="28"/>
          <w:lang w:eastAsia="ru-RU"/>
        </w:rPr>
      </w:pPr>
      <w:r w:rsidRPr="005F0A2F">
        <w:rPr>
          <w:rFonts w:ascii="Times New Roman" w:eastAsia="Times New Roman" w:hAnsi="Times New Roman" w:cs="Times New Roman"/>
          <w:sz w:val="28"/>
          <w:szCs w:val="28"/>
          <w:lang w:eastAsia="ru-RU"/>
        </w:rPr>
        <w:t>____________________________________________________________________</w:t>
      </w:r>
    </w:p>
    <w:p w:rsidR="005F0A2F" w:rsidRPr="005F0A2F" w:rsidRDefault="005F0A2F" w:rsidP="005F0A2F">
      <w:pPr>
        <w:spacing w:after="0" w:line="240" w:lineRule="auto"/>
        <w:jc w:val="both"/>
        <w:rPr>
          <w:rFonts w:ascii="Times New Roman" w:eastAsia="Times New Roman" w:hAnsi="Times New Roman" w:cs="Times New Roman"/>
          <w:sz w:val="28"/>
          <w:szCs w:val="28"/>
          <w:lang w:eastAsia="ru-RU"/>
        </w:rPr>
      </w:pPr>
      <w:r w:rsidRPr="005F0A2F">
        <w:rPr>
          <w:rFonts w:ascii="Times New Roman" w:eastAsia="Times New Roman" w:hAnsi="Times New Roman" w:cs="Times New Roman"/>
          <w:sz w:val="28"/>
          <w:szCs w:val="28"/>
          <w:lang w:eastAsia="ru-RU"/>
        </w:rPr>
        <w:t>Відповідь 1:_________________________________________________________</w:t>
      </w:r>
    </w:p>
    <w:p w:rsidR="005F0A2F" w:rsidRPr="005F0A2F" w:rsidRDefault="005F0A2F" w:rsidP="005F0A2F">
      <w:pPr>
        <w:spacing w:after="0" w:line="240" w:lineRule="auto"/>
        <w:jc w:val="both"/>
        <w:rPr>
          <w:rFonts w:ascii="Times New Roman" w:eastAsia="Times New Roman" w:hAnsi="Times New Roman" w:cs="Times New Roman"/>
          <w:sz w:val="28"/>
          <w:szCs w:val="28"/>
          <w:lang w:eastAsia="ru-RU"/>
        </w:rPr>
      </w:pPr>
      <w:r w:rsidRPr="005F0A2F">
        <w:rPr>
          <w:rFonts w:ascii="Times New Roman" w:eastAsia="Times New Roman" w:hAnsi="Times New Roman" w:cs="Times New Roman"/>
          <w:sz w:val="28"/>
          <w:szCs w:val="28"/>
          <w:lang w:eastAsia="ru-RU"/>
        </w:rPr>
        <w:t>________________________________________________________________________________________________________________________________________</w:t>
      </w:r>
    </w:p>
    <w:p w:rsidR="005F0A2F" w:rsidRPr="005F0A2F" w:rsidRDefault="005F0A2F" w:rsidP="005F0A2F">
      <w:pPr>
        <w:spacing w:after="0" w:line="240" w:lineRule="auto"/>
        <w:jc w:val="both"/>
        <w:rPr>
          <w:rFonts w:ascii="Times New Roman" w:eastAsia="Times New Roman" w:hAnsi="Times New Roman" w:cs="Times New Roman"/>
          <w:sz w:val="28"/>
          <w:szCs w:val="28"/>
          <w:lang w:eastAsia="ru-RU"/>
        </w:rPr>
      </w:pPr>
      <w:r w:rsidRPr="005F0A2F">
        <w:rPr>
          <w:rFonts w:ascii="Times New Roman" w:eastAsia="Times New Roman" w:hAnsi="Times New Roman" w:cs="Times New Roman"/>
          <w:sz w:val="28"/>
          <w:szCs w:val="28"/>
          <w:lang w:eastAsia="ru-RU"/>
        </w:rPr>
        <w:t>Запитання 2:_________________________________________________________</w:t>
      </w:r>
    </w:p>
    <w:p w:rsidR="005F0A2F" w:rsidRPr="005F0A2F" w:rsidRDefault="005F0A2F" w:rsidP="005F0A2F">
      <w:pPr>
        <w:spacing w:after="0" w:line="240" w:lineRule="auto"/>
        <w:jc w:val="both"/>
        <w:rPr>
          <w:rFonts w:ascii="Times New Roman" w:eastAsia="Times New Roman" w:hAnsi="Times New Roman" w:cs="Times New Roman"/>
          <w:sz w:val="28"/>
          <w:szCs w:val="28"/>
          <w:lang w:eastAsia="ru-RU"/>
        </w:rPr>
      </w:pPr>
      <w:r w:rsidRPr="005F0A2F">
        <w:rPr>
          <w:rFonts w:ascii="Times New Roman" w:eastAsia="Times New Roman" w:hAnsi="Times New Roman" w:cs="Times New Roman"/>
          <w:sz w:val="28"/>
          <w:szCs w:val="28"/>
          <w:lang w:eastAsia="ru-RU"/>
        </w:rPr>
        <w:t>____________________________________________________________________</w:t>
      </w:r>
    </w:p>
    <w:p w:rsidR="005F0A2F" w:rsidRPr="005F0A2F" w:rsidRDefault="005F0A2F" w:rsidP="005F0A2F">
      <w:pPr>
        <w:spacing w:after="0" w:line="240" w:lineRule="auto"/>
        <w:jc w:val="both"/>
        <w:rPr>
          <w:rFonts w:ascii="Times New Roman" w:eastAsia="Times New Roman" w:hAnsi="Times New Roman" w:cs="Times New Roman"/>
          <w:sz w:val="28"/>
          <w:szCs w:val="28"/>
          <w:lang w:eastAsia="ru-RU"/>
        </w:rPr>
      </w:pPr>
      <w:r w:rsidRPr="005F0A2F">
        <w:rPr>
          <w:rFonts w:ascii="Times New Roman" w:eastAsia="Times New Roman" w:hAnsi="Times New Roman" w:cs="Times New Roman"/>
          <w:sz w:val="28"/>
          <w:szCs w:val="28"/>
          <w:lang w:eastAsia="ru-RU"/>
        </w:rPr>
        <w:t>____________________________________________________________________</w:t>
      </w:r>
    </w:p>
    <w:p w:rsidR="005F0A2F" w:rsidRPr="005F0A2F" w:rsidRDefault="005F0A2F" w:rsidP="005F0A2F">
      <w:pPr>
        <w:spacing w:after="0" w:line="240" w:lineRule="auto"/>
        <w:jc w:val="both"/>
        <w:rPr>
          <w:rFonts w:ascii="Times New Roman" w:eastAsia="Times New Roman" w:hAnsi="Times New Roman" w:cs="Times New Roman"/>
          <w:sz w:val="28"/>
          <w:szCs w:val="28"/>
          <w:lang w:eastAsia="ru-RU"/>
        </w:rPr>
      </w:pPr>
      <w:r w:rsidRPr="005F0A2F">
        <w:rPr>
          <w:rFonts w:ascii="Times New Roman" w:eastAsia="Times New Roman" w:hAnsi="Times New Roman" w:cs="Times New Roman"/>
          <w:sz w:val="28"/>
          <w:szCs w:val="28"/>
          <w:lang w:eastAsia="ru-RU"/>
        </w:rPr>
        <w:t>Відповідь 2:_________________________________________________________</w:t>
      </w:r>
    </w:p>
    <w:p w:rsidR="005F0A2F" w:rsidRPr="005F0A2F" w:rsidRDefault="005F0A2F" w:rsidP="005F0A2F">
      <w:pPr>
        <w:spacing w:after="0" w:line="240" w:lineRule="auto"/>
        <w:jc w:val="both"/>
        <w:rPr>
          <w:rFonts w:ascii="Times New Roman" w:eastAsia="Times New Roman" w:hAnsi="Times New Roman" w:cs="Times New Roman"/>
          <w:sz w:val="28"/>
          <w:szCs w:val="28"/>
          <w:lang w:eastAsia="ru-RU"/>
        </w:rPr>
      </w:pPr>
      <w:r w:rsidRPr="005F0A2F">
        <w:rPr>
          <w:rFonts w:ascii="Times New Roman" w:eastAsia="Times New Roman" w:hAnsi="Times New Roman" w:cs="Times New Roman"/>
          <w:sz w:val="28"/>
          <w:szCs w:val="28"/>
          <w:lang w:eastAsia="ru-RU"/>
        </w:rPr>
        <w:t>________________________________________________________________________________________________________________________________________</w:t>
      </w:r>
    </w:p>
    <w:p w:rsidR="005F0A2F" w:rsidRPr="005F0A2F" w:rsidRDefault="005F0A2F" w:rsidP="005F0A2F">
      <w:pPr>
        <w:spacing w:after="0" w:line="240" w:lineRule="auto"/>
        <w:jc w:val="both"/>
        <w:rPr>
          <w:rFonts w:ascii="Times New Roman" w:eastAsia="Times New Roman" w:hAnsi="Times New Roman" w:cs="Times New Roman"/>
          <w:sz w:val="28"/>
          <w:szCs w:val="28"/>
          <w:lang w:eastAsia="ru-RU"/>
        </w:rPr>
      </w:pPr>
      <w:r w:rsidRPr="005F0A2F">
        <w:rPr>
          <w:rFonts w:ascii="Times New Roman" w:eastAsia="Times New Roman" w:hAnsi="Times New Roman" w:cs="Times New Roman"/>
          <w:sz w:val="28"/>
          <w:szCs w:val="28"/>
          <w:lang w:eastAsia="ru-RU"/>
        </w:rPr>
        <w:lastRenderedPageBreak/>
        <w:t>Запитання 3:_________________________________________________________</w:t>
      </w:r>
    </w:p>
    <w:p w:rsidR="005F0A2F" w:rsidRPr="005F0A2F" w:rsidRDefault="005F0A2F" w:rsidP="005F0A2F">
      <w:pPr>
        <w:spacing w:after="0" w:line="240" w:lineRule="auto"/>
        <w:jc w:val="both"/>
        <w:rPr>
          <w:rFonts w:ascii="Times New Roman" w:eastAsia="Times New Roman" w:hAnsi="Times New Roman" w:cs="Times New Roman"/>
          <w:sz w:val="28"/>
          <w:szCs w:val="28"/>
          <w:lang w:eastAsia="ru-RU"/>
        </w:rPr>
      </w:pPr>
      <w:r w:rsidRPr="005F0A2F">
        <w:rPr>
          <w:rFonts w:ascii="Times New Roman" w:eastAsia="Times New Roman" w:hAnsi="Times New Roman" w:cs="Times New Roman"/>
          <w:sz w:val="28"/>
          <w:szCs w:val="28"/>
          <w:lang w:eastAsia="ru-RU"/>
        </w:rPr>
        <w:t>____________________________________________________________________</w:t>
      </w:r>
    </w:p>
    <w:p w:rsidR="005F0A2F" w:rsidRPr="005F0A2F" w:rsidRDefault="005F0A2F" w:rsidP="005F0A2F">
      <w:pPr>
        <w:spacing w:after="0" w:line="240" w:lineRule="auto"/>
        <w:jc w:val="both"/>
        <w:rPr>
          <w:rFonts w:ascii="Times New Roman" w:eastAsia="Times New Roman" w:hAnsi="Times New Roman" w:cs="Times New Roman"/>
          <w:sz w:val="28"/>
          <w:szCs w:val="28"/>
          <w:lang w:eastAsia="ru-RU"/>
        </w:rPr>
      </w:pPr>
      <w:r w:rsidRPr="005F0A2F">
        <w:rPr>
          <w:rFonts w:ascii="Times New Roman" w:eastAsia="Times New Roman" w:hAnsi="Times New Roman" w:cs="Times New Roman"/>
          <w:sz w:val="28"/>
          <w:szCs w:val="28"/>
          <w:lang w:eastAsia="ru-RU"/>
        </w:rPr>
        <w:t>____________________________________________________________________</w:t>
      </w:r>
    </w:p>
    <w:p w:rsidR="005F0A2F" w:rsidRPr="005F0A2F" w:rsidRDefault="005F0A2F" w:rsidP="005F0A2F">
      <w:pPr>
        <w:spacing w:after="0" w:line="240" w:lineRule="auto"/>
        <w:jc w:val="both"/>
        <w:rPr>
          <w:rFonts w:ascii="Times New Roman" w:eastAsia="Times New Roman" w:hAnsi="Times New Roman" w:cs="Times New Roman"/>
          <w:sz w:val="28"/>
          <w:szCs w:val="28"/>
          <w:lang w:eastAsia="ru-RU"/>
        </w:rPr>
      </w:pPr>
      <w:r w:rsidRPr="005F0A2F">
        <w:rPr>
          <w:rFonts w:ascii="Times New Roman" w:eastAsia="Times New Roman" w:hAnsi="Times New Roman" w:cs="Times New Roman"/>
          <w:sz w:val="28"/>
          <w:szCs w:val="28"/>
          <w:lang w:eastAsia="ru-RU"/>
        </w:rPr>
        <w:t>Відповідь 3:_________________________________________________________</w:t>
      </w:r>
    </w:p>
    <w:p w:rsidR="005F0A2F" w:rsidRPr="005F0A2F" w:rsidRDefault="005F0A2F" w:rsidP="005F0A2F">
      <w:pPr>
        <w:spacing w:after="0" w:line="240" w:lineRule="auto"/>
        <w:jc w:val="both"/>
        <w:rPr>
          <w:rFonts w:ascii="Times New Roman" w:eastAsia="Times New Roman" w:hAnsi="Times New Roman" w:cs="Times New Roman"/>
          <w:sz w:val="28"/>
          <w:szCs w:val="28"/>
          <w:lang w:eastAsia="ru-RU"/>
        </w:rPr>
      </w:pPr>
      <w:r w:rsidRPr="005F0A2F">
        <w:rPr>
          <w:rFonts w:ascii="Times New Roman" w:eastAsia="Times New Roman" w:hAnsi="Times New Roman" w:cs="Times New Roman"/>
          <w:sz w:val="28"/>
          <w:szCs w:val="28"/>
          <w:lang w:eastAsia="ru-RU"/>
        </w:rPr>
        <w:t>________________________________________________________________________________________________________________________________________</w:t>
      </w:r>
    </w:p>
    <w:p w:rsidR="005F0A2F" w:rsidRPr="005F0A2F" w:rsidRDefault="005F0A2F" w:rsidP="005F0A2F">
      <w:pPr>
        <w:spacing w:after="0" w:line="240" w:lineRule="auto"/>
        <w:jc w:val="both"/>
        <w:rPr>
          <w:rFonts w:ascii="Times New Roman" w:eastAsia="Times New Roman" w:hAnsi="Times New Roman" w:cs="Times New Roman"/>
          <w:sz w:val="28"/>
          <w:szCs w:val="28"/>
          <w:lang w:eastAsia="ru-RU"/>
        </w:rPr>
      </w:pPr>
    </w:p>
    <w:p w:rsidR="005F0A2F" w:rsidRPr="005F0A2F" w:rsidRDefault="005F0A2F" w:rsidP="005F0A2F">
      <w:pPr>
        <w:spacing w:after="0" w:line="240" w:lineRule="auto"/>
        <w:jc w:val="both"/>
        <w:rPr>
          <w:rFonts w:ascii="Times New Roman" w:eastAsia="Times New Roman" w:hAnsi="Times New Roman" w:cs="Times New Roman"/>
          <w:sz w:val="28"/>
          <w:szCs w:val="28"/>
          <w:lang w:eastAsia="ru-RU"/>
        </w:rPr>
      </w:pPr>
    </w:p>
    <w:p w:rsidR="005F0A2F" w:rsidRPr="005F0A2F" w:rsidRDefault="005F0A2F" w:rsidP="005F0A2F">
      <w:pPr>
        <w:spacing w:after="0" w:line="240" w:lineRule="auto"/>
        <w:jc w:val="both"/>
        <w:rPr>
          <w:rFonts w:ascii="Times New Roman" w:eastAsia="Times New Roman" w:hAnsi="Times New Roman" w:cs="Times New Roman"/>
          <w:sz w:val="28"/>
          <w:szCs w:val="28"/>
          <w:lang w:eastAsia="ru-RU"/>
        </w:rPr>
      </w:pPr>
    </w:p>
    <w:p w:rsidR="005F0A2F" w:rsidRPr="005F0A2F" w:rsidRDefault="005F0A2F" w:rsidP="005F0A2F">
      <w:pPr>
        <w:spacing w:after="0" w:line="240" w:lineRule="auto"/>
        <w:jc w:val="both"/>
        <w:rPr>
          <w:rFonts w:ascii="Times New Roman" w:eastAsia="Times New Roman" w:hAnsi="Times New Roman" w:cs="Times New Roman"/>
          <w:sz w:val="28"/>
          <w:szCs w:val="28"/>
          <w:lang w:eastAsia="ru-RU"/>
        </w:rPr>
      </w:pPr>
    </w:p>
    <w:p w:rsidR="005F0A2F" w:rsidRPr="005F0A2F" w:rsidRDefault="001A4C98" w:rsidP="005F0A2F">
      <w:pPr>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Головний спеціаліст з питань</w:t>
      </w:r>
      <w:r w:rsidR="005F0A2F" w:rsidRPr="005F0A2F">
        <w:rPr>
          <w:rFonts w:ascii="Times New Roman" w:eastAsia="Times New Roman" w:hAnsi="Times New Roman" w:cs="Times New Roman"/>
          <w:sz w:val="28"/>
          <w:szCs w:val="28"/>
          <w:lang w:eastAsia="ru-RU"/>
        </w:rPr>
        <w:t xml:space="preserve"> </w:t>
      </w:r>
    </w:p>
    <w:p w:rsidR="005F0A2F" w:rsidRPr="005F0A2F" w:rsidRDefault="005F0A2F" w:rsidP="005F0A2F">
      <w:pPr>
        <w:spacing w:after="0" w:line="240" w:lineRule="auto"/>
        <w:jc w:val="both"/>
        <w:rPr>
          <w:rFonts w:ascii="Times New Roman" w:eastAsia="Times New Roman" w:hAnsi="Times New Roman" w:cs="Times New Roman"/>
          <w:sz w:val="28"/>
          <w:szCs w:val="28"/>
          <w:lang w:eastAsia="ru-RU"/>
        </w:rPr>
      </w:pPr>
      <w:r w:rsidRPr="005F0A2F">
        <w:rPr>
          <w:rFonts w:ascii="Times New Roman" w:eastAsia="Times New Roman" w:hAnsi="Times New Roman" w:cs="Times New Roman"/>
          <w:sz w:val="28"/>
          <w:szCs w:val="28"/>
          <w:lang w:eastAsia="ru-RU"/>
        </w:rPr>
        <w:t>внутрішнього аудиту</w:t>
      </w:r>
    </w:p>
    <w:p w:rsidR="005F0A2F" w:rsidRPr="005F0A2F" w:rsidRDefault="005F0A2F" w:rsidP="005F0A2F">
      <w:pPr>
        <w:spacing w:after="0" w:line="240" w:lineRule="auto"/>
        <w:jc w:val="both"/>
        <w:rPr>
          <w:rFonts w:ascii="Times New Roman" w:eastAsia="Times New Roman" w:hAnsi="Times New Roman" w:cs="Times New Roman"/>
          <w:sz w:val="28"/>
          <w:szCs w:val="28"/>
          <w:lang w:eastAsia="ru-RU"/>
        </w:rPr>
      </w:pPr>
      <w:r w:rsidRPr="005F0A2F">
        <w:rPr>
          <w:rFonts w:ascii="Times New Roman" w:eastAsia="Times New Roman" w:hAnsi="Times New Roman" w:cs="Times New Roman"/>
          <w:sz w:val="28"/>
          <w:szCs w:val="28"/>
          <w:lang w:eastAsia="ru-RU"/>
        </w:rPr>
        <w:t xml:space="preserve">апарату </w:t>
      </w:r>
      <w:r w:rsidR="001A4C98">
        <w:rPr>
          <w:rFonts w:ascii="Times New Roman" w:eastAsia="Times New Roman" w:hAnsi="Times New Roman" w:cs="Times New Roman"/>
          <w:sz w:val="28"/>
          <w:szCs w:val="28"/>
          <w:lang w:eastAsia="ru-RU"/>
        </w:rPr>
        <w:t>рай</w:t>
      </w:r>
      <w:r w:rsidRPr="005F0A2F">
        <w:rPr>
          <w:rFonts w:ascii="Times New Roman" w:eastAsia="Times New Roman" w:hAnsi="Times New Roman" w:cs="Times New Roman"/>
          <w:sz w:val="28"/>
          <w:szCs w:val="28"/>
          <w:lang w:eastAsia="ru-RU"/>
        </w:rPr>
        <w:t>держадміністрації     _________________ __________________</w:t>
      </w:r>
    </w:p>
    <w:p w:rsidR="005F0A2F" w:rsidRPr="005F0A2F" w:rsidRDefault="005F0A2F" w:rsidP="005F0A2F">
      <w:pPr>
        <w:spacing w:after="0" w:line="240" w:lineRule="auto"/>
        <w:jc w:val="both"/>
        <w:rPr>
          <w:rFonts w:ascii="Times New Roman" w:eastAsia="Times New Roman" w:hAnsi="Times New Roman" w:cs="Times New Roman"/>
          <w:sz w:val="28"/>
          <w:szCs w:val="28"/>
          <w:vertAlign w:val="superscript"/>
          <w:lang w:eastAsia="ru-RU"/>
        </w:rPr>
      </w:pPr>
      <w:r w:rsidRPr="005F0A2F">
        <w:rPr>
          <w:rFonts w:ascii="Times New Roman" w:eastAsia="Times New Roman" w:hAnsi="Times New Roman" w:cs="Times New Roman"/>
          <w:sz w:val="28"/>
          <w:szCs w:val="28"/>
          <w:lang w:eastAsia="ru-RU"/>
        </w:rPr>
        <w:tab/>
      </w:r>
      <w:r w:rsidRPr="005F0A2F">
        <w:rPr>
          <w:rFonts w:ascii="Times New Roman" w:eastAsia="Times New Roman" w:hAnsi="Times New Roman" w:cs="Times New Roman"/>
          <w:sz w:val="28"/>
          <w:szCs w:val="28"/>
          <w:lang w:eastAsia="ru-RU"/>
        </w:rPr>
        <w:tab/>
      </w:r>
      <w:r w:rsidRPr="005F0A2F">
        <w:rPr>
          <w:rFonts w:ascii="Times New Roman" w:eastAsia="Times New Roman" w:hAnsi="Times New Roman" w:cs="Times New Roman"/>
          <w:sz w:val="28"/>
          <w:szCs w:val="28"/>
          <w:lang w:eastAsia="ru-RU"/>
        </w:rPr>
        <w:tab/>
      </w:r>
      <w:r w:rsidRPr="005F0A2F">
        <w:rPr>
          <w:rFonts w:ascii="Times New Roman" w:eastAsia="Times New Roman" w:hAnsi="Times New Roman" w:cs="Times New Roman"/>
          <w:sz w:val="28"/>
          <w:szCs w:val="28"/>
          <w:lang w:eastAsia="ru-RU"/>
        </w:rPr>
        <w:tab/>
      </w:r>
      <w:r w:rsidRPr="005F0A2F">
        <w:rPr>
          <w:rFonts w:ascii="Times New Roman" w:eastAsia="Times New Roman" w:hAnsi="Times New Roman" w:cs="Times New Roman"/>
          <w:sz w:val="28"/>
          <w:szCs w:val="28"/>
          <w:lang w:eastAsia="ru-RU"/>
        </w:rPr>
        <w:tab/>
      </w:r>
      <w:r w:rsidRPr="005F0A2F">
        <w:rPr>
          <w:rFonts w:ascii="Times New Roman" w:eastAsia="Times New Roman" w:hAnsi="Times New Roman" w:cs="Times New Roman"/>
          <w:sz w:val="28"/>
          <w:szCs w:val="28"/>
          <w:lang w:eastAsia="ru-RU"/>
        </w:rPr>
        <w:tab/>
      </w:r>
      <w:r w:rsidRPr="005F0A2F">
        <w:rPr>
          <w:rFonts w:ascii="Times New Roman" w:eastAsia="Times New Roman" w:hAnsi="Times New Roman" w:cs="Times New Roman"/>
          <w:sz w:val="28"/>
          <w:szCs w:val="28"/>
          <w:lang w:eastAsia="ru-RU"/>
        </w:rPr>
        <w:tab/>
      </w:r>
      <w:r w:rsidRPr="005F0A2F">
        <w:rPr>
          <w:rFonts w:ascii="Times New Roman" w:eastAsia="Times New Roman" w:hAnsi="Times New Roman" w:cs="Times New Roman"/>
          <w:sz w:val="28"/>
          <w:szCs w:val="28"/>
          <w:vertAlign w:val="superscript"/>
          <w:lang w:eastAsia="ru-RU"/>
        </w:rPr>
        <w:t>(підпис)                                     (П.І.Б.)</w:t>
      </w:r>
    </w:p>
    <w:p w:rsidR="005F0A2F" w:rsidRPr="005F0A2F" w:rsidRDefault="005F0A2F" w:rsidP="005F0A2F">
      <w:pPr>
        <w:spacing w:after="0" w:line="240" w:lineRule="auto"/>
        <w:ind w:firstLine="851"/>
        <w:jc w:val="both"/>
        <w:rPr>
          <w:rFonts w:ascii="Times New Roman" w:eastAsia="Times New Roman" w:hAnsi="Times New Roman" w:cs="Times New Roman"/>
          <w:color w:val="000000"/>
          <w:sz w:val="28"/>
          <w:szCs w:val="28"/>
          <w:lang w:eastAsia="ru-RU"/>
        </w:rPr>
      </w:pPr>
    </w:p>
    <w:p w:rsidR="005F0A2F" w:rsidRPr="005F0A2F" w:rsidRDefault="005F0A2F" w:rsidP="005F0A2F">
      <w:pPr>
        <w:spacing w:after="0" w:line="240" w:lineRule="auto"/>
        <w:jc w:val="both"/>
        <w:rPr>
          <w:rFonts w:ascii="Times New Roman" w:eastAsia="Times New Roman" w:hAnsi="Times New Roman" w:cs="Times New Roman"/>
          <w:sz w:val="28"/>
          <w:szCs w:val="28"/>
          <w:lang w:eastAsia="ru-RU"/>
        </w:rPr>
      </w:pPr>
    </w:p>
    <w:p w:rsidR="005F0A2F" w:rsidRPr="005F0A2F" w:rsidRDefault="005F0A2F" w:rsidP="005F0A2F">
      <w:pPr>
        <w:spacing w:after="0" w:line="240" w:lineRule="auto"/>
        <w:ind w:firstLine="851"/>
        <w:jc w:val="both"/>
        <w:rPr>
          <w:rFonts w:ascii="Times New Roman" w:eastAsia="Times New Roman" w:hAnsi="Times New Roman" w:cs="Times New Roman"/>
          <w:sz w:val="28"/>
          <w:szCs w:val="28"/>
          <w:lang w:eastAsia="ru-RU"/>
        </w:rPr>
      </w:pPr>
    </w:p>
    <w:p w:rsidR="005F0A2F" w:rsidRPr="005F0A2F" w:rsidRDefault="005F0A2F" w:rsidP="005F0A2F">
      <w:pPr>
        <w:spacing w:after="0" w:line="240" w:lineRule="auto"/>
        <w:ind w:firstLine="851"/>
        <w:jc w:val="both"/>
        <w:rPr>
          <w:rFonts w:ascii="Times New Roman" w:eastAsia="Times New Roman" w:hAnsi="Times New Roman" w:cs="Times New Roman"/>
          <w:sz w:val="28"/>
          <w:szCs w:val="28"/>
          <w:lang w:eastAsia="ru-RU"/>
        </w:rPr>
      </w:pPr>
    </w:p>
    <w:p w:rsidR="005F0A2F" w:rsidRPr="005F0A2F" w:rsidRDefault="005F0A2F" w:rsidP="005F0A2F">
      <w:pPr>
        <w:spacing w:after="0" w:line="240" w:lineRule="auto"/>
        <w:ind w:firstLine="851"/>
        <w:jc w:val="both"/>
        <w:rPr>
          <w:rFonts w:ascii="Times New Roman" w:eastAsia="Times New Roman" w:hAnsi="Times New Roman" w:cs="Times New Roman"/>
          <w:sz w:val="28"/>
          <w:szCs w:val="28"/>
          <w:lang w:eastAsia="ru-RU"/>
        </w:rPr>
      </w:pPr>
    </w:p>
    <w:p w:rsidR="005F0A2F" w:rsidRPr="005F0A2F" w:rsidRDefault="005F0A2F" w:rsidP="005F0A2F">
      <w:pPr>
        <w:spacing w:after="0" w:line="240" w:lineRule="auto"/>
        <w:jc w:val="both"/>
        <w:rPr>
          <w:rFonts w:ascii="Times New Roman" w:eastAsia="Times New Roman" w:hAnsi="Times New Roman" w:cs="Times New Roman"/>
          <w:sz w:val="28"/>
          <w:szCs w:val="28"/>
          <w:lang w:eastAsia="ru-RU"/>
        </w:rPr>
      </w:pPr>
      <w:r w:rsidRPr="005F0A2F">
        <w:rPr>
          <w:rFonts w:ascii="Times New Roman" w:eastAsia="Times New Roman" w:hAnsi="Times New Roman" w:cs="Times New Roman"/>
          <w:sz w:val="28"/>
          <w:szCs w:val="28"/>
          <w:lang w:eastAsia="ru-RU"/>
        </w:rPr>
        <w:t>______________________________________________________________</w:t>
      </w:r>
    </w:p>
    <w:p w:rsidR="005F0A2F" w:rsidRPr="005F0A2F" w:rsidRDefault="005F0A2F" w:rsidP="005F0A2F">
      <w:pPr>
        <w:spacing w:after="0" w:line="240" w:lineRule="auto"/>
        <w:jc w:val="both"/>
        <w:rPr>
          <w:rFonts w:ascii="Times New Roman" w:eastAsia="Times New Roman" w:hAnsi="Times New Roman" w:cs="Times New Roman"/>
          <w:sz w:val="28"/>
          <w:szCs w:val="28"/>
          <w:lang w:eastAsia="ru-RU"/>
        </w:rPr>
      </w:pPr>
    </w:p>
    <w:p w:rsidR="005F0A2F" w:rsidRPr="005F0A2F" w:rsidRDefault="005F0A2F" w:rsidP="005F0A2F">
      <w:pPr>
        <w:spacing w:after="0" w:line="240" w:lineRule="auto"/>
        <w:jc w:val="both"/>
        <w:rPr>
          <w:rFonts w:ascii="Times New Roman" w:eastAsia="Times New Roman" w:hAnsi="Times New Roman" w:cs="Times New Roman"/>
          <w:sz w:val="28"/>
          <w:szCs w:val="28"/>
          <w:lang w:eastAsia="ru-RU"/>
        </w:rPr>
        <w:sectPr w:rsidR="005F0A2F" w:rsidRPr="005F0A2F" w:rsidSect="00456A88">
          <w:pgSz w:w="11906" w:h="16838"/>
          <w:pgMar w:top="567" w:right="567" w:bottom="567" w:left="1701" w:header="737" w:footer="284" w:gutter="0"/>
          <w:pgNumType w:start="1"/>
          <w:cols w:space="708"/>
          <w:titlePg/>
          <w:docGrid w:linePitch="360"/>
        </w:sectPr>
      </w:pPr>
    </w:p>
    <w:p w:rsidR="005F0A2F" w:rsidRPr="005F0A2F" w:rsidRDefault="005F0A2F" w:rsidP="005F0A2F">
      <w:pPr>
        <w:spacing w:after="0" w:line="240" w:lineRule="auto"/>
        <w:ind w:firstLine="8080"/>
        <w:rPr>
          <w:rFonts w:ascii="Times New Roman" w:eastAsia="Times New Roman" w:hAnsi="Times New Roman" w:cs="Times New Roman"/>
          <w:color w:val="000000"/>
          <w:sz w:val="28"/>
          <w:szCs w:val="28"/>
          <w:lang w:eastAsia="ru-RU"/>
        </w:rPr>
      </w:pPr>
      <w:r w:rsidRPr="005F0A2F">
        <w:rPr>
          <w:rFonts w:ascii="Times New Roman" w:eastAsia="Times New Roman" w:hAnsi="Times New Roman" w:cs="Times New Roman"/>
          <w:color w:val="000000"/>
          <w:sz w:val="28"/>
          <w:szCs w:val="28"/>
          <w:lang w:eastAsia="ru-RU"/>
        </w:rPr>
        <w:lastRenderedPageBreak/>
        <w:t>Додаток 2</w:t>
      </w:r>
    </w:p>
    <w:p w:rsidR="005F0A2F" w:rsidRPr="005F0A2F" w:rsidRDefault="005F0A2F" w:rsidP="005F0A2F">
      <w:pPr>
        <w:spacing w:after="0" w:line="240" w:lineRule="auto"/>
        <w:ind w:firstLine="8080"/>
        <w:rPr>
          <w:rFonts w:ascii="Times New Roman" w:eastAsia="Times New Roman" w:hAnsi="Times New Roman" w:cs="Times New Roman"/>
          <w:color w:val="000000"/>
          <w:sz w:val="28"/>
          <w:szCs w:val="28"/>
          <w:lang w:eastAsia="ru-RU"/>
        </w:rPr>
      </w:pPr>
      <w:r w:rsidRPr="005F0A2F">
        <w:rPr>
          <w:rFonts w:ascii="Times New Roman" w:eastAsia="Times New Roman" w:hAnsi="Times New Roman" w:cs="Times New Roman"/>
          <w:color w:val="000000"/>
          <w:sz w:val="28"/>
          <w:szCs w:val="28"/>
          <w:lang w:eastAsia="ru-RU"/>
        </w:rPr>
        <w:t xml:space="preserve">до Порядку </w:t>
      </w:r>
    </w:p>
    <w:p w:rsidR="005F0A2F" w:rsidRPr="005F0A2F" w:rsidRDefault="005F0A2F" w:rsidP="005F0A2F">
      <w:pPr>
        <w:spacing w:after="0" w:line="240" w:lineRule="auto"/>
        <w:ind w:firstLine="13041"/>
        <w:rPr>
          <w:rFonts w:ascii="Times New Roman" w:eastAsia="Times New Roman" w:hAnsi="Times New Roman" w:cs="Times New Roman"/>
          <w:color w:val="000000"/>
          <w:sz w:val="28"/>
          <w:szCs w:val="28"/>
          <w:lang w:eastAsia="ru-RU"/>
        </w:rPr>
      </w:pPr>
    </w:p>
    <w:p w:rsidR="005F0A2F" w:rsidRPr="005F0A2F" w:rsidRDefault="005F0A2F" w:rsidP="005F0A2F">
      <w:pPr>
        <w:spacing w:after="0" w:line="240" w:lineRule="auto"/>
        <w:jc w:val="center"/>
        <w:rPr>
          <w:rFonts w:ascii="Times New Roman" w:eastAsia="Times New Roman" w:hAnsi="Times New Roman" w:cs="Times New Roman"/>
          <w:bCs/>
          <w:color w:val="000000"/>
          <w:sz w:val="28"/>
          <w:szCs w:val="28"/>
          <w:lang w:eastAsia="ru-RU"/>
        </w:rPr>
      </w:pPr>
    </w:p>
    <w:p w:rsidR="005F0A2F" w:rsidRPr="005F0A2F" w:rsidRDefault="005F0A2F" w:rsidP="005F0A2F">
      <w:pPr>
        <w:spacing w:after="0" w:line="240" w:lineRule="auto"/>
        <w:jc w:val="center"/>
        <w:rPr>
          <w:rFonts w:ascii="Times New Roman" w:eastAsia="Times New Roman" w:hAnsi="Times New Roman" w:cs="Times New Roman"/>
          <w:b/>
          <w:bCs/>
          <w:color w:val="000000"/>
          <w:sz w:val="28"/>
          <w:szCs w:val="28"/>
          <w:lang w:eastAsia="ru-RU"/>
        </w:rPr>
      </w:pPr>
      <w:r w:rsidRPr="005F0A2F">
        <w:rPr>
          <w:rFonts w:ascii="Times New Roman" w:eastAsia="Times New Roman" w:hAnsi="Times New Roman" w:cs="Times New Roman"/>
          <w:b/>
          <w:bCs/>
          <w:color w:val="000000"/>
          <w:sz w:val="28"/>
          <w:szCs w:val="28"/>
          <w:lang w:eastAsia="ru-RU"/>
        </w:rPr>
        <w:t>ВИСНОВОК</w:t>
      </w:r>
    </w:p>
    <w:p w:rsidR="005F0A2F" w:rsidRPr="005F0A2F" w:rsidRDefault="005F0A2F" w:rsidP="005F0A2F">
      <w:pPr>
        <w:spacing w:after="0" w:line="240" w:lineRule="auto"/>
        <w:jc w:val="center"/>
        <w:rPr>
          <w:rFonts w:ascii="Times New Roman" w:eastAsia="Times New Roman" w:hAnsi="Times New Roman" w:cs="Times New Roman"/>
          <w:b/>
          <w:bCs/>
          <w:color w:val="000000"/>
          <w:sz w:val="28"/>
          <w:szCs w:val="28"/>
          <w:lang w:eastAsia="ru-RU"/>
        </w:rPr>
      </w:pPr>
      <w:r w:rsidRPr="005F0A2F">
        <w:rPr>
          <w:rFonts w:ascii="Times New Roman" w:eastAsia="Times New Roman" w:hAnsi="Times New Roman" w:cs="Times New Roman"/>
          <w:b/>
          <w:bCs/>
          <w:color w:val="000000"/>
          <w:sz w:val="28"/>
          <w:szCs w:val="28"/>
          <w:lang w:eastAsia="ru-RU"/>
        </w:rPr>
        <w:t xml:space="preserve">щодо обґрунтованості коментарів до висновків аудиторського </w:t>
      </w:r>
    </w:p>
    <w:p w:rsidR="005F0A2F" w:rsidRPr="005F0A2F" w:rsidRDefault="005F0A2F" w:rsidP="005F0A2F">
      <w:pPr>
        <w:spacing w:after="0" w:line="240" w:lineRule="auto"/>
        <w:jc w:val="center"/>
        <w:rPr>
          <w:rFonts w:ascii="Times New Roman" w:eastAsia="Times New Roman" w:hAnsi="Times New Roman" w:cs="Times New Roman"/>
          <w:b/>
          <w:bCs/>
          <w:color w:val="000000"/>
          <w:sz w:val="28"/>
          <w:szCs w:val="28"/>
          <w:lang w:eastAsia="ru-RU"/>
        </w:rPr>
      </w:pPr>
      <w:r w:rsidRPr="005F0A2F">
        <w:rPr>
          <w:rFonts w:ascii="Times New Roman" w:eastAsia="Times New Roman" w:hAnsi="Times New Roman" w:cs="Times New Roman"/>
          <w:b/>
          <w:bCs/>
          <w:color w:val="000000"/>
          <w:sz w:val="28"/>
          <w:szCs w:val="28"/>
          <w:lang w:eastAsia="ru-RU"/>
        </w:rPr>
        <w:t>звіту та рекомендацій</w:t>
      </w:r>
    </w:p>
    <w:p w:rsidR="005F0A2F" w:rsidRPr="005F0A2F" w:rsidRDefault="005F0A2F" w:rsidP="005F0A2F">
      <w:pPr>
        <w:spacing w:after="0" w:line="240" w:lineRule="auto"/>
        <w:jc w:val="center"/>
        <w:rPr>
          <w:rFonts w:ascii="Times New Roman" w:eastAsia="Times New Roman" w:hAnsi="Times New Roman" w:cs="Times New Roman"/>
          <w:bCs/>
          <w:color w:val="000000"/>
          <w:sz w:val="28"/>
          <w:szCs w:val="28"/>
          <w:lang w:eastAsia="ru-RU"/>
        </w:rPr>
      </w:pPr>
    </w:p>
    <w:p w:rsidR="005F0A2F" w:rsidRPr="005F0A2F" w:rsidRDefault="005F0A2F" w:rsidP="005F0A2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eastAsia="Times New Roman" w:hAnsi="Times New Roman" w:cs="Times New Roman"/>
          <w:color w:val="000000"/>
          <w:sz w:val="28"/>
          <w:szCs w:val="28"/>
          <w:lang w:eastAsia="x-none"/>
        </w:rPr>
      </w:pPr>
      <w:r w:rsidRPr="005F0A2F">
        <w:rPr>
          <w:rFonts w:ascii="Times New Roman" w:eastAsia="Times New Roman" w:hAnsi="Times New Roman" w:cs="Times New Roman"/>
          <w:color w:val="000000"/>
          <w:sz w:val="28"/>
          <w:szCs w:val="28"/>
          <w:lang w:eastAsia="x-none"/>
        </w:rPr>
        <w:t>від _______________20__ № ___</w:t>
      </w:r>
    </w:p>
    <w:p w:rsidR="005F0A2F" w:rsidRPr="005F0A2F" w:rsidRDefault="005F0A2F" w:rsidP="005F0A2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eastAsia="Times New Roman" w:hAnsi="Times New Roman" w:cs="Times New Roman"/>
          <w:color w:val="000000"/>
          <w:sz w:val="28"/>
          <w:szCs w:val="28"/>
          <w:lang w:eastAsia="x-none"/>
        </w:rPr>
      </w:pPr>
      <w:r w:rsidRPr="005F0A2F">
        <w:rPr>
          <w:rFonts w:ascii="Times New Roman" w:eastAsia="Times New Roman" w:hAnsi="Times New Roman" w:cs="Times New Roman"/>
          <w:color w:val="000000"/>
          <w:sz w:val="28"/>
          <w:szCs w:val="28"/>
          <w:lang w:eastAsia="x-none"/>
        </w:rPr>
        <w:t>________________________________________________________</w:t>
      </w:r>
    </w:p>
    <w:p w:rsidR="005F0A2F" w:rsidRPr="005F0A2F" w:rsidRDefault="005F0A2F" w:rsidP="005F0A2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eastAsia="Times New Roman" w:hAnsi="Times New Roman" w:cs="Times New Roman"/>
          <w:color w:val="000000"/>
          <w:sz w:val="28"/>
          <w:szCs w:val="28"/>
          <w:lang w:eastAsia="x-none"/>
        </w:rPr>
      </w:pPr>
      <w:r w:rsidRPr="005F0A2F">
        <w:rPr>
          <w:rFonts w:ascii="Times New Roman" w:eastAsia="Times New Roman" w:hAnsi="Times New Roman" w:cs="Times New Roman"/>
          <w:color w:val="000000"/>
          <w:sz w:val="28"/>
          <w:szCs w:val="28"/>
          <w:lang w:eastAsia="x-none"/>
        </w:rPr>
        <w:t>(повна назва об’єкта внутрішнього аудиту)</w:t>
      </w:r>
    </w:p>
    <w:p w:rsidR="005F0A2F" w:rsidRPr="005F0A2F" w:rsidRDefault="005F0A2F" w:rsidP="005F0A2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eastAsia="Times New Roman" w:hAnsi="Times New Roman" w:cs="Times New Roman"/>
          <w:color w:val="000000"/>
          <w:sz w:val="28"/>
          <w:szCs w:val="28"/>
          <w:lang w:eastAsia="x-non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3473"/>
        <w:gridCol w:w="3232"/>
        <w:gridCol w:w="3149"/>
      </w:tblGrid>
      <w:tr w:rsidR="005F0A2F" w:rsidRPr="005F0A2F" w:rsidTr="00456A88">
        <w:tc>
          <w:tcPr>
            <w:tcW w:w="4928" w:type="dxa"/>
          </w:tcPr>
          <w:p w:rsidR="005F0A2F" w:rsidRPr="005F0A2F" w:rsidRDefault="005F0A2F" w:rsidP="005F0A2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eastAsia="Times New Roman" w:hAnsi="Times New Roman" w:cs="Times New Roman"/>
                <w:color w:val="000000"/>
                <w:sz w:val="28"/>
                <w:szCs w:val="28"/>
                <w:lang w:eastAsia="ru-RU"/>
              </w:rPr>
            </w:pPr>
            <w:r w:rsidRPr="005F0A2F">
              <w:rPr>
                <w:rFonts w:ascii="Times New Roman" w:eastAsia="Times New Roman" w:hAnsi="Times New Roman" w:cs="Times New Roman"/>
                <w:color w:val="000000"/>
                <w:sz w:val="28"/>
                <w:szCs w:val="28"/>
                <w:lang w:eastAsia="ru-RU"/>
              </w:rPr>
              <w:t>Викладено в аудиторському звіті та рекомендаціях</w:t>
            </w:r>
          </w:p>
        </w:tc>
        <w:tc>
          <w:tcPr>
            <w:tcW w:w="4929" w:type="dxa"/>
          </w:tcPr>
          <w:p w:rsidR="005F0A2F" w:rsidRPr="005F0A2F" w:rsidRDefault="005F0A2F" w:rsidP="005F0A2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eastAsia="Times New Roman" w:hAnsi="Times New Roman" w:cs="Times New Roman"/>
                <w:color w:val="000000"/>
                <w:sz w:val="28"/>
                <w:szCs w:val="28"/>
                <w:lang w:eastAsia="ru-RU"/>
              </w:rPr>
            </w:pPr>
            <w:r w:rsidRPr="005F0A2F">
              <w:rPr>
                <w:rFonts w:ascii="Times New Roman" w:eastAsia="Times New Roman" w:hAnsi="Times New Roman" w:cs="Times New Roman"/>
                <w:color w:val="000000"/>
                <w:sz w:val="28"/>
                <w:szCs w:val="28"/>
                <w:lang w:eastAsia="ru-RU"/>
              </w:rPr>
              <w:t>Зміст коментарів</w:t>
            </w:r>
          </w:p>
        </w:tc>
        <w:tc>
          <w:tcPr>
            <w:tcW w:w="4929" w:type="dxa"/>
          </w:tcPr>
          <w:p w:rsidR="005F0A2F" w:rsidRPr="005F0A2F" w:rsidRDefault="005F0A2F" w:rsidP="005F0A2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eastAsia="Times New Roman" w:hAnsi="Times New Roman" w:cs="Times New Roman"/>
                <w:color w:val="000000"/>
                <w:sz w:val="28"/>
                <w:szCs w:val="28"/>
                <w:lang w:eastAsia="ru-RU"/>
              </w:rPr>
            </w:pPr>
            <w:r w:rsidRPr="005F0A2F">
              <w:rPr>
                <w:rFonts w:ascii="Times New Roman" w:eastAsia="Times New Roman" w:hAnsi="Times New Roman" w:cs="Times New Roman"/>
                <w:color w:val="000000"/>
                <w:sz w:val="28"/>
                <w:szCs w:val="28"/>
                <w:lang w:eastAsia="ru-RU"/>
              </w:rPr>
              <w:t>Висновок</w:t>
            </w:r>
          </w:p>
        </w:tc>
      </w:tr>
      <w:tr w:rsidR="005F0A2F" w:rsidRPr="005F0A2F" w:rsidTr="00456A88">
        <w:tc>
          <w:tcPr>
            <w:tcW w:w="4928" w:type="dxa"/>
          </w:tcPr>
          <w:p w:rsidR="005F0A2F" w:rsidRPr="005F0A2F" w:rsidRDefault="005F0A2F" w:rsidP="005F0A2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eastAsia="Times New Roman" w:hAnsi="Times New Roman" w:cs="Times New Roman"/>
                <w:color w:val="000000"/>
                <w:sz w:val="28"/>
                <w:szCs w:val="28"/>
                <w:lang w:eastAsia="ru-RU"/>
              </w:rPr>
            </w:pPr>
          </w:p>
        </w:tc>
        <w:tc>
          <w:tcPr>
            <w:tcW w:w="4929" w:type="dxa"/>
          </w:tcPr>
          <w:p w:rsidR="005F0A2F" w:rsidRPr="005F0A2F" w:rsidRDefault="005F0A2F" w:rsidP="005F0A2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eastAsia="Times New Roman" w:hAnsi="Times New Roman" w:cs="Times New Roman"/>
                <w:color w:val="000000"/>
                <w:sz w:val="28"/>
                <w:szCs w:val="28"/>
                <w:lang w:eastAsia="ru-RU"/>
              </w:rPr>
            </w:pPr>
          </w:p>
        </w:tc>
        <w:tc>
          <w:tcPr>
            <w:tcW w:w="4929" w:type="dxa"/>
          </w:tcPr>
          <w:p w:rsidR="005F0A2F" w:rsidRPr="005F0A2F" w:rsidRDefault="005F0A2F" w:rsidP="005F0A2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eastAsia="Times New Roman" w:hAnsi="Times New Roman" w:cs="Times New Roman"/>
                <w:color w:val="000000"/>
                <w:sz w:val="28"/>
                <w:szCs w:val="28"/>
                <w:lang w:eastAsia="ru-RU"/>
              </w:rPr>
            </w:pPr>
          </w:p>
        </w:tc>
      </w:tr>
    </w:tbl>
    <w:p w:rsidR="005F0A2F" w:rsidRPr="005F0A2F" w:rsidRDefault="005F0A2F" w:rsidP="005F0A2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color w:val="000000"/>
          <w:sz w:val="28"/>
          <w:szCs w:val="28"/>
          <w:lang w:eastAsia="x-none"/>
        </w:rPr>
      </w:pPr>
    </w:p>
    <w:p w:rsidR="005F0A2F" w:rsidRPr="005F0A2F" w:rsidRDefault="005F0A2F" w:rsidP="005F0A2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color w:val="000000"/>
          <w:sz w:val="28"/>
          <w:szCs w:val="28"/>
          <w:lang w:eastAsia="x-none"/>
        </w:rPr>
      </w:pPr>
    </w:p>
    <w:p w:rsidR="005F0A2F" w:rsidRPr="005F0A2F" w:rsidRDefault="005F0A2F" w:rsidP="005F0A2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color w:val="000000"/>
          <w:sz w:val="28"/>
          <w:szCs w:val="28"/>
          <w:lang w:eastAsia="x-none"/>
        </w:rPr>
      </w:pPr>
      <w:r w:rsidRPr="005F0A2F">
        <w:rPr>
          <w:rFonts w:ascii="Times New Roman" w:eastAsia="Times New Roman" w:hAnsi="Times New Roman" w:cs="Times New Roman"/>
          <w:color w:val="000000"/>
          <w:sz w:val="28"/>
          <w:szCs w:val="28"/>
          <w:lang w:eastAsia="x-none"/>
        </w:rPr>
        <w:t xml:space="preserve">Керівник аудиторської групи      _____________                   __________________ </w:t>
      </w:r>
    </w:p>
    <w:p w:rsidR="005F0A2F" w:rsidRPr="005F0A2F" w:rsidRDefault="005F0A2F" w:rsidP="005F0A2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color w:val="000000"/>
          <w:sz w:val="24"/>
          <w:szCs w:val="24"/>
          <w:lang w:eastAsia="x-none"/>
        </w:rPr>
      </w:pPr>
      <w:r w:rsidRPr="005F0A2F">
        <w:rPr>
          <w:rFonts w:ascii="Times New Roman" w:eastAsia="Times New Roman" w:hAnsi="Times New Roman" w:cs="Times New Roman"/>
          <w:color w:val="000000"/>
          <w:sz w:val="24"/>
          <w:szCs w:val="24"/>
          <w:lang w:eastAsia="x-none"/>
        </w:rPr>
        <w:t xml:space="preserve">                                                                     (підпис, дата)                               (ініціали, прізвище)</w:t>
      </w:r>
    </w:p>
    <w:p w:rsidR="005F0A2F" w:rsidRPr="005F0A2F" w:rsidRDefault="005F0A2F" w:rsidP="005F0A2F">
      <w:pPr>
        <w:spacing w:after="0" w:line="240" w:lineRule="auto"/>
        <w:jc w:val="both"/>
        <w:rPr>
          <w:rFonts w:ascii="Times New Roman" w:eastAsia="Times New Roman" w:hAnsi="Times New Roman" w:cs="Times New Roman"/>
          <w:color w:val="000000"/>
          <w:sz w:val="24"/>
          <w:szCs w:val="24"/>
          <w:lang w:eastAsia="ru-RU"/>
        </w:rPr>
      </w:pPr>
    </w:p>
    <w:p w:rsidR="005F0A2F" w:rsidRPr="005F0A2F" w:rsidRDefault="005F0A2F" w:rsidP="005F0A2F">
      <w:pPr>
        <w:spacing w:after="0" w:line="240" w:lineRule="auto"/>
        <w:jc w:val="both"/>
        <w:rPr>
          <w:rFonts w:ascii="Times New Roman" w:eastAsia="Times New Roman" w:hAnsi="Times New Roman" w:cs="Times New Roman"/>
          <w:color w:val="000000"/>
          <w:sz w:val="28"/>
          <w:szCs w:val="28"/>
          <w:lang w:eastAsia="ru-RU"/>
        </w:rPr>
      </w:pPr>
      <w:r w:rsidRPr="005F0A2F">
        <w:rPr>
          <w:rFonts w:ascii="Times New Roman" w:eastAsia="Times New Roman" w:hAnsi="Times New Roman" w:cs="Times New Roman"/>
          <w:color w:val="000000"/>
          <w:sz w:val="28"/>
          <w:szCs w:val="28"/>
          <w:lang w:eastAsia="ru-RU"/>
        </w:rPr>
        <w:t>Примітки:</w:t>
      </w:r>
    </w:p>
    <w:p w:rsidR="005F0A2F" w:rsidRPr="005F0A2F" w:rsidRDefault="005F0A2F" w:rsidP="005F0A2F">
      <w:pPr>
        <w:spacing w:after="0" w:line="240" w:lineRule="auto"/>
        <w:ind w:firstLine="567"/>
        <w:jc w:val="both"/>
        <w:rPr>
          <w:rFonts w:ascii="Times New Roman" w:eastAsia="Times New Roman" w:hAnsi="Times New Roman" w:cs="Times New Roman"/>
          <w:color w:val="000000"/>
          <w:sz w:val="28"/>
          <w:szCs w:val="28"/>
          <w:lang w:eastAsia="ru-RU"/>
        </w:rPr>
      </w:pPr>
      <w:r w:rsidRPr="005F0A2F">
        <w:rPr>
          <w:rFonts w:ascii="Times New Roman" w:eastAsia="Times New Roman" w:hAnsi="Times New Roman" w:cs="Times New Roman"/>
          <w:color w:val="000000"/>
          <w:sz w:val="28"/>
          <w:szCs w:val="28"/>
          <w:lang w:eastAsia="ru-RU"/>
        </w:rPr>
        <w:t>1. Витяги з офіційної документації, а також коментарів заносяться до форми із зазначенням номерів сторінок і абзаців цих документів.</w:t>
      </w:r>
    </w:p>
    <w:p w:rsidR="005F0A2F" w:rsidRPr="005F0A2F" w:rsidRDefault="005F0A2F" w:rsidP="005F0A2F">
      <w:pPr>
        <w:spacing w:after="0" w:line="240" w:lineRule="auto"/>
        <w:ind w:firstLine="567"/>
        <w:jc w:val="both"/>
        <w:rPr>
          <w:rFonts w:ascii="Times New Roman" w:eastAsia="Times New Roman" w:hAnsi="Times New Roman" w:cs="Times New Roman"/>
          <w:color w:val="000000"/>
          <w:sz w:val="28"/>
          <w:szCs w:val="28"/>
          <w:lang w:eastAsia="ru-RU"/>
        </w:rPr>
      </w:pPr>
      <w:r w:rsidRPr="005F0A2F">
        <w:rPr>
          <w:rFonts w:ascii="Times New Roman" w:eastAsia="Times New Roman" w:hAnsi="Times New Roman" w:cs="Times New Roman"/>
          <w:color w:val="000000"/>
          <w:sz w:val="28"/>
          <w:szCs w:val="28"/>
          <w:lang w:eastAsia="ru-RU"/>
        </w:rPr>
        <w:t>2. У графі «Висновок» здійснюється запис про прийняття коментарів                        і наводиться нова редакція тексту аудиторського звіту та / або рекомендацій,                      у разі спростування коментарів зазначаються правові підстави для цього.</w:t>
      </w:r>
    </w:p>
    <w:p w:rsidR="005F0A2F" w:rsidRPr="005F0A2F" w:rsidRDefault="005F0A2F" w:rsidP="005F0A2F">
      <w:pPr>
        <w:spacing w:after="0" w:line="240" w:lineRule="auto"/>
        <w:ind w:firstLine="567"/>
        <w:jc w:val="both"/>
        <w:rPr>
          <w:rFonts w:ascii="Times New Roman" w:eastAsia="Times New Roman" w:hAnsi="Times New Roman" w:cs="Times New Roman"/>
          <w:color w:val="000000"/>
          <w:sz w:val="28"/>
          <w:szCs w:val="28"/>
          <w:lang w:eastAsia="ru-RU"/>
        </w:rPr>
      </w:pPr>
    </w:p>
    <w:p w:rsidR="005F0A2F" w:rsidRPr="005F0A2F" w:rsidRDefault="005F0A2F" w:rsidP="005F0A2F">
      <w:pPr>
        <w:spacing w:after="0" w:line="240" w:lineRule="auto"/>
        <w:ind w:firstLine="567"/>
        <w:jc w:val="both"/>
        <w:rPr>
          <w:rFonts w:ascii="Times New Roman" w:eastAsia="Times New Roman" w:hAnsi="Times New Roman" w:cs="Times New Roman"/>
          <w:color w:val="000000"/>
          <w:sz w:val="28"/>
          <w:szCs w:val="28"/>
          <w:lang w:eastAsia="ru-RU"/>
        </w:rPr>
      </w:pPr>
    </w:p>
    <w:p w:rsidR="005F0A2F" w:rsidRPr="005F0A2F" w:rsidRDefault="005F0A2F" w:rsidP="005F0A2F">
      <w:pPr>
        <w:spacing w:after="0" w:line="240" w:lineRule="auto"/>
        <w:ind w:firstLine="851"/>
        <w:jc w:val="both"/>
        <w:rPr>
          <w:rFonts w:ascii="Times New Roman" w:eastAsia="Times New Roman" w:hAnsi="Times New Roman" w:cs="Times New Roman"/>
          <w:color w:val="000000"/>
          <w:sz w:val="28"/>
          <w:szCs w:val="28"/>
          <w:lang w:eastAsia="ru-RU"/>
        </w:rPr>
      </w:pPr>
    </w:p>
    <w:p w:rsidR="005F0A2F" w:rsidRPr="005F0A2F" w:rsidRDefault="005F0A2F" w:rsidP="005F0A2F">
      <w:pPr>
        <w:spacing w:after="0" w:line="240" w:lineRule="auto"/>
        <w:ind w:firstLine="851"/>
        <w:jc w:val="both"/>
        <w:rPr>
          <w:rFonts w:ascii="Times New Roman" w:eastAsia="Times New Roman" w:hAnsi="Times New Roman" w:cs="Times New Roman"/>
          <w:color w:val="000000"/>
          <w:sz w:val="28"/>
          <w:szCs w:val="28"/>
          <w:lang w:eastAsia="ru-RU"/>
        </w:rPr>
      </w:pPr>
    </w:p>
    <w:p w:rsidR="005F0A2F" w:rsidRPr="005F0A2F" w:rsidRDefault="005F0A2F" w:rsidP="005F0A2F">
      <w:pPr>
        <w:spacing w:after="0" w:line="240" w:lineRule="auto"/>
        <w:jc w:val="both"/>
        <w:rPr>
          <w:rFonts w:ascii="Times New Roman" w:eastAsia="Times New Roman" w:hAnsi="Times New Roman" w:cs="Times New Roman"/>
          <w:color w:val="000000"/>
          <w:sz w:val="28"/>
          <w:szCs w:val="28"/>
          <w:lang w:eastAsia="ru-RU"/>
        </w:rPr>
      </w:pPr>
      <w:r w:rsidRPr="005F0A2F">
        <w:rPr>
          <w:rFonts w:ascii="Times New Roman" w:eastAsia="Times New Roman" w:hAnsi="Times New Roman" w:cs="Times New Roman"/>
          <w:color w:val="000000"/>
          <w:sz w:val="28"/>
          <w:szCs w:val="28"/>
          <w:lang w:eastAsia="ru-RU"/>
        </w:rPr>
        <w:t>______________________________________________________________</w:t>
      </w:r>
    </w:p>
    <w:p w:rsidR="005F0A2F" w:rsidRPr="005F0A2F" w:rsidRDefault="005F0A2F" w:rsidP="005F0A2F">
      <w:pPr>
        <w:spacing w:after="0" w:line="240" w:lineRule="auto"/>
        <w:ind w:firstLine="851"/>
        <w:jc w:val="both"/>
        <w:rPr>
          <w:rFonts w:ascii="Times New Roman" w:eastAsia="Times New Roman" w:hAnsi="Times New Roman" w:cs="Times New Roman"/>
          <w:color w:val="000000"/>
          <w:sz w:val="28"/>
          <w:szCs w:val="28"/>
          <w:lang w:eastAsia="ru-RU"/>
        </w:rPr>
      </w:pPr>
    </w:p>
    <w:p w:rsidR="005F0A2F" w:rsidRPr="005F0A2F" w:rsidRDefault="005F0A2F" w:rsidP="005F0A2F">
      <w:pPr>
        <w:spacing w:after="0" w:line="240" w:lineRule="auto"/>
        <w:ind w:firstLine="851"/>
        <w:jc w:val="both"/>
        <w:rPr>
          <w:rFonts w:ascii="Times New Roman" w:eastAsia="Times New Roman" w:hAnsi="Times New Roman" w:cs="Times New Roman"/>
          <w:color w:val="000000"/>
          <w:sz w:val="28"/>
          <w:szCs w:val="28"/>
          <w:lang w:eastAsia="ru-RU"/>
        </w:rPr>
      </w:pPr>
    </w:p>
    <w:p w:rsidR="005F0A2F" w:rsidRPr="005F0A2F" w:rsidRDefault="005F0A2F" w:rsidP="005F0A2F">
      <w:pPr>
        <w:spacing w:after="0" w:line="240" w:lineRule="auto"/>
        <w:ind w:firstLine="851"/>
        <w:jc w:val="both"/>
        <w:rPr>
          <w:rFonts w:ascii="Times New Roman" w:eastAsia="Times New Roman" w:hAnsi="Times New Roman" w:cs="Times New Roman"/>
          <w:color w:val="000000"/>
          <w:sz w:val="28"/>
          <w:szCs w:val="28"/>
          <w:lang w:eastAsia="ru-RU"/>
        </w:rPr>
      </w:pPr>
    </w:p>
    <w:p w:rsidR="005F0A2F" w:rsidRPr="005F0A2F" w:rsidRDefault="005F0A2F" w:rsidP="005F0A2F">
      <w:pPr>
        <w:spacing w:after="0" w:line="240" w:lineRule="auto"/>
        <w:ind w:firstLine="851"/>
        <w:jc w:val="both"/>
        <w:rPr>
          <w:rFonts w:ascii="Times New Roman" w:eastAsia="Times New Roman" w:hAnsi="Times New Roman" w:cs="Times New Roman"/>
          <w:color w:val="000000"/>
          <w:sz w:val="28"/>
          <w:szCs w:val="28"/>
          <w:lang w:eastAsia="ru-RU"/>
        </w:rPr>
      </w:pPr>
    </w:p>
    <w:p w:rsidR="005F0A2F" w:rsidRPr="005F0A2F" w:rsidRDefault="005F0A2F" w:rsidP="005F0A2F">
      <w:pPr>
        <w:spacing w:after="0" w:line="240" w:lineRule="auto"/>
        <w:ind w:firstLine="851"/>
        <w:jc w:val="both"/>
        <w:rPr>
          <w:rFonts w:ascii="Times New Roman" w:eastAsia="Times New Roman" w:hAnsi="Times New Roman" w:cs="Times New Roman"/>
          <w:color w:val="000000"/>
          <w:sz w:val="28"/>
          <w:szCs w:val="28"/>
          <w:lang w:eastAsia="ru-RU"/>
        </w:rPr>
      </w:pPr>
    </w:p>
    <w:p w:rsidR="005F0A2F" w:rsidRPr="005F0A2F" w:rsidRDefault="005F0A2F" w:rsidP="005F0A2F">
      <w:pPr>
        <w:spacing w:after="0" w:line="240" w:lineRule="auto"/>
        <w:ind w:firstLine="851"/>
        <w:jc w:val="both"/>
        <w:rPr>
          <w:rFonts w:ascii="Times New Roman" w:eastAsia="Times New Roman" w:hAnsi="Times New Roman" w:cs="Times New Roman"/>
          <w:color w:val="000000"/>
          <w:sz w:val="28"/>
          <w:szCs w:val="28"/>
          <w:lang w:eastAsia="ru-RU"/>
        </w:rPr>
      </w:pPr>
    </w:p>
    <w:p w:rsidR="005F0A2F" w:rsidRPr="005F0A2F" w:rsidRDefault="005F0A2F" w:rsidP="005F0A2F">
      <w:pPr>
        <w:spacing w:after="0" w:line="240" w:lineRule="auto"/>
        <w:ind w:firstLine="851"/>
        <w:jc w:val="both"/>
        <w:rPr>
          <w:rFonts w:ascii="Times New Roman" w:eastAsia="Times New Roman" w:hAnsi="Times New Roman" w:cs="Times New Roman"/>
          <w:color w:val="000000"/>
          <w:sz w:val="28"/>
          <w:szCs w:val="28"/>
          <w:lang w:eastAsia="ru-RU"/>
        </w:rPr>
      </w:pPr>
    </w:p>
    <w:p w:rsidR="005F0A2F" w:rsidRPr="005F0A2F" w:rsidRDefault="005F0A2F" w:rsidP="005F0A2F">
      <w:pPr>
        <w:spacing w:after="0" w:line="240" w:lineRule="auto"/>
        <w:ind w:firstLine="851"/>
        <w:jc w:val="both"/>
        <w:rPr>
          <w:rFonts w:ascii="Times New Roman" w:eastAsia="Times New Roman" w:hAnsi="Times New Roman" w:cs="Times New Roman"/>
          <w:color w:val="000000"/>
          <w:sz w:val="28"/>
          <w:szCs w:val="28"/>
          <w:lang w:eastAsia="ru-RU"/>
        </w:rPr>
      </w:pPr>
    </w:p>
    <w:p w:rsidR="005F0A2F" w:rsidRPr="005F0A2F" w:rsidRDefault="005F0A2F" w:rsidP="005F0A2F">
      <w:pPr>
        <w:spacing w:after="0" w:line="240" w:lineRule="auto"/>
        <w:ind w:firstLine="851"/>
        <w:jc w:val="both"/>
        <w:rPr>
          <w:rFonts w:ascii="Times New Roman" w:eastAsia="Times New Roman" w:hAnsi="Times New Roman" w:cs="Times New Roman"/>
          <w:color w:val="000000"/>
          <w:sz w:val="28"/>
          <w:szCs w:val="28"/>
          <w:lang w:eastAsia="ru-RU"/>
        </w:rPr>
      </w:pPr>
    </w:p>
    <w:p w:rsidR="005F0A2F" w:rsidRPr="005F0A2F" w:rsidRDefault="005F0A2F" w:rsidP="005F0A2F">
      <w:pPr>
        <w:spacing w:after="0" w:line="240" w:lineRule="auto"/>
        <w:ind w:firstLine="851"/>
        <w:jc w:val="both"/>
        <w:rPr>
          <w:rFonts w:ascii="Times New Roman" w:eastAsia="Times New Roman" w:hAnsi="Times New Roman" w:cs="Times New Roman"/>
          <w:color w:val="000000"/>
          <w:sz w:val="28"/>
          <w:szCs w:val="28"/>
          <w:lang w:eastAsia="ru-RU"/>
        </w:rPr>
      </w:pPr>
    </w:p>
    <w:p w:rsidR="005F0A2F" w:rsidRPr="005F0A2F" w:rsidRDefault="005F0A2F" w:rsidP="005F0A2F">
      <w:pPr>
        <w:spacing w:after="0" w:line="240" w:lineRule="auto"/>
        <w:rPr>
          <w:rFonts w:ascii="Times New Roman" w:eastAsia="Times New Roman" w:hAnsi="Times New Roman" w:cs="Times New Roman"/>
          <w:color w:val="000000"/>
          <w:sz w:val="28"/>
          <w:szCs w:val="28"/>
          <w:lang w:eastAsia="ru-RU"/>
        </w:rPr>
      </w:pPr>
    </w:p>
    <w:p w:rsidR="005F0A2F" w:rsidRPr="005F0A2F" w:rsidRDefault="005F0A2F" w:rsidP="005F0A2F">
      <w:pPr>
        <w:spacing w:after="0" w:line="240" w:lineRule="auto"/>
        <w:ind w:firstLine="851"/>
        <w:jc w:val="both"/>
        <w:rPr>
          <w:rFonts w:ascii="Times New Roman" w:eastAsia="Times New Roman" w:hAnsi="Times New Roman" w:cs="Times New Roman"/>
          <w:color w:val="000000"/>
          <w:sz w:val="28"/>
          <w:szCs w:val="28"/>
          <w:lang w:eastAsia="ru-RU"/>
        </w:rPr>
        <w:sectPr w:rsidR="005F0A2F" w:rsidRPr="005F0A2F" w:rsidSect="00456A88">
          <w:pgSz w:w="11906" w:h="16838"/>
          <w:pgMar w:top="851" w:right="567" w:bottom="567" w:left="1701" w:header="709" w:footer="709" w:gutter="0"/>
          <w:pgNumType w:start="1"/>
          <w:cols w:space="708"/>
          <w:titlePg/>
          <w:docGrid w:linePitch="360"/>
        </w:sectPr>
      </w:pPr>
    </w:p>
    <w:p w:rsidR="005F0A2F" w:rsidRPr="005F0A2F" w:rsidRDefault="005F0A2F" w:rsidP="005F0A2F">
      <w:pPr>
        <w:spacing w:after="0" w:line="240" w:lineRule="auto"/>
        <w:ind w:left="13183"/>
        <w:rPr>
          <w:rFonts w:ascii="Times New Roman" w:eastAsia="Times New Roman" w:hAnsi="Times New Roman" w:cs="Times New Roman"/>
          <w:color w:val="000000"/>
          <w:sz w:val="28"/>
          <w:szCs w:val="28"/>
          <w:lang w:eastAsia="ru-RU"/>
        </w:rPr>
      </w:pPr>
      <w:r w:rsidRPr="005F0A2F">
        <w:rPr>
          <w:rFonts w:ascii="Times New Roman" w:eastAsia="Times New Roman" w:hAnsi="Times New Roman" w:cs="Times New Roman"/>
          <w:color w:val="000000"/>
          <w:sz w:val="28"/>
          <w:szCs w:val="28"/>
          <w:lang w:eastAsia="ru-RU"/>
        </w:rPr>
        <w:lastRenderedPageBreak/>
        <w:t>Додаток 3</w:t>
      </w:r>
    </w:p>
    <w:p w:rsidR="005F0A2F" w:rsidRPr="005F0A2F" w:rsidRDefault="005F0A2F" w:rsidP="005F0A2F">
      <w:pPr>
        <w:spacing w:after="0" w:line="240" w:lineRule="auto"/>
        <w:ind w:left="13183"/>
        <w:rPr>
          <w:rFonts w:ascii="Times New Roman" w:eastAsia="Times New Roman" w:hAnsi="Times New Roman" w:cs="Times New Roman"/>
          <w:color w:val="000000"/>
          <w:sz w:val="28"/>
          <w:szCs w:val="28"/>
          <w:lang w:eastAsia="ru-RU"/>
        </w:rPr>
      </w:pPr>
      <w:r w:rsidRPr="005F0A2F">
        <w:rPr>
          <w:rFonts w:ascii="Times New Roman" w:eastAsia="Times New Roman" w:hAnsi="Times New Roman" w:cs="Times New Roman"/>
          <w:color w:val="000000"/>
          <w:sz w:val="28"/>
          <w:szCs w:val="28"/>
          <w:lang w:eastAsia="ru-RU"/>
        </w:rPr>
        <w:t xml:space="preserve">до Порядку </w:t>
      </w:r>
    </w:p>
    <w:p w:rsidR="005F0A2F" w:rsidRPr="005F0A2F" w:rsidRDefault="005F0A2F" w:rsidP="005F0A2F">
      <w:pPr>
        <w:spacing w:after="0" w:line="240" w:lineRule="auto"/>
        <w:jc w:val="right"/>
        <w:rPr>
          <w:rFonts w:ascii="Times New Roman" w:eastAsia="Times New Roman" w:hAnsi="Times New Roman" w:cs="Times New Roman"/>
          <w:color w:val="000000"/>
          <w:sz w:val="28"/>
          <w:szCs w:val="28"/>
          <w:lang w:eastAsia="ru-RU"/>
        </w:rPr>
      </w:pPr>
    </w:p>
    <w:p w:rsidR="005F0A2F" w:rsidRPr="005F0A2F" w:rsidRDefault="005F0A2F" w:rsidP="005F0A2F">
      <w:pPr>
        <w:spacing w:after="0" w:line="240" w:lineRule="auto"/>
        <w:jc w:val="center"/>
        <w:rPr>
          <w:rFonts w:ascii="Times New Roman" w:eastAsia="Times New Roman" w:hAnsi="Times New Roman" w:cs="Times New Roman"/>
          <w:b/>
          <w:bCs/>
          <w:color w:val="000000"/>
          <w:sz w:val="28"/>
          <w:szCs w:val="28"/>
          <w:lang w:eastAsia="ru-RU"/>
        </w:rPr>
      </w:pPr>
    </w:p>
    <w:p w:rsidR="005F0A2F" w:rsidRPr="005F0A2F" w:rsidRDefault="005F0A2F" w:rsidP="005F0A2F">
      <w:pPr>
        <w:shd w:val="clear" w:color="auto" w:fill="FFFFFF"/>
        <w:spacing w:after="0" w:line="367" w:lineRule="exact"/>
        <w:jc w:val="center"/>
        <w:rPr>
          <w:rFonts w:ascii="Times New Roman" w:eastAsia="Times New Roman" w:hAnsi="Times New Roman" w:cs="Times New Roman"/>
          <w:b/>
          <w:sz w:val="28"/>
          <w:szCs w:val="28"/>
          <w:lang w:eastAsia="ru-RU"/>
        </w:rPr>
      </w:pPr>
      <w:r w:rsidRPr="005F0A2F">
        <w:rPr>
          <w:rFonts w:ascii="Times New Roman" w:eastAsia="Times New Roman" w:hAnsi="Times New Roman" w:cs="Times New Roman"/>
          <w:b/>
          <w:sz w:val="28"/>
          <w:szCs w:val="28"/>
          <w:lang w:eastAsia="ru-RU"/>
        </w:rPr>
        <w:t>Журнал обліку аудиторських звітів</w:t>
      </w:r>
    </w:p>
    <w:p w:rsidR="005F0A2F" w:rsidRPr="005F0A2F" w:rsidRDefault="005F0A2F" w:rsidP="005F0A2F">
      <w:pPr>
        <w:shd w:val="clear" w:color="auto" w:fill="FFFFFF"/>
        <w:spacing w:after="0" w:line="367" w:lineRule="exact"/>
        <w:jc w:val="center"/>
        <w:rPr>
          <w:rFonts w:ascii="Times New Roman" w:eastAsia="Times New Roman" w:hAnsi="Times New Roman" w:cs="Times New Roman"/>
          <w:sz w:val="28"/>
          <w:szCs w:val="28"/>
          <w:lang w:eastAsia="ru-RU"/>
        </w:rPr>
      </w:pPr>
    </w:p>
    <w:p w:rsidR="005F0A2F" w:rsidRPr="005F0A2F" w:rsidRDefault="005F0A2F" w:rsidP="005F0A2F">
      <w:pPr>
        <w:shd w:val="clear" w:color="auto" w:fill="FFFFFF"/>
        <w:spacing w:after="0" w:line="367" w:lineRule="exact"/>
        <w:ind w:left="3593" w:right="3607"/>
        <w:jc w:val="center"/>
        <w:rPr>
          <w:rFonts w:ascii="Times New Roman" w:eastAsia="Times New Roman" w:hAnsi="Times New Roman" w:cs="Times New Roman"/>
          <w:b/>
          <w:sz w:val="2"/>
          <w:szCs w:val="2"/>
          <w:lang w:eastAsia="ru-RU"/>
        </w:rPr>
      </w:pPr>
    </w:p>
    <w:tbl>
      <w:tblPr>
        <w:tblW w:w="14641" w:type="dxa"/>
        <w:tblInd w:w="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08"/>
        <w:gridCol w:w="1559"/>
        <w:gridCol w:w="1539"/>
        <w:gridCol w:w="1479"/>
        <w:gridCol w:w="991"/>
        <w:gridCol w:w="904"/>
        <w:gridCol w:w="1466"/>
        <w:gridCol w:w="1559"/>
        <w:gridCol w:w="1559"/>
        <w:gridCol w:w="1560"/>
        <w:gridCol w:w="1417"/>
      </w:tblGrid>
      <w:tr w:rsidR="005F0A2F" w:rsidRPr="005F0A2F" w:rsidTr="00456A88">
        <w:tc>
          <w:tcPr>
            <w:tcW w:w="608" w:type="dxa"/>
            <w:shd w:val="clear" w:color="auto" w:fill="auto"/>
          </w:tcPr>
          <w:p w:rsidR="005F0A2F" w:rsidRPr="005F0A2F" w:rsidRDefault="005F0A2F" w:rsidP="005F0A2F">
            <w:pPr>
              <w:spacing w:after="0" w:line="240" w:lineRule="auto"/>
              <w:jc w:val="center"/>
              <w:rPr>
                <w:rFonts w:ascii="Times New Roman" w:eastAsia="Times New Roman" w:hAnsi="Times New Roman" w:cs="Times New Roman"/>
                <w:sz w:val="20"/>
                <w:szCs w:val="20"/>
                <w:lang w:eastAsia="ru-RU"/>
              </w:rPr>
            </w:pPr>
            <w:r w:rsidRPr="005F0A2F">
              <w:rPr>
                <w:rFonts w:ascii="Times New Roman" w:eastAsia="Times New Roman" w:hAnsi="Times New Roman" w:cs="Times New Roman"/>
                <w:sz w:val="20"/>
                <w:szCs w:val="20"/>
                <w:lang w:eastAsia="ru-RU"/>
              </w:rPr>
              <w:t xml:space="preserve"> </w:t>
            </w:r>
          </w:p>
          <w:p w:rsidR="005F0A2F" w:rsidRPr="005F0A2F" w:rsidRDefault="005F0A2F" w:rsidP="005F0A2F">
            <w:pPr>
              <w:spacing w:after="0" w:line="240" w:lineRule="auto"/>
              <w:jc w:val="center"/>
              <w:rPr>
                <w:rFonts w:ascii="Times New Roman" w:eastAsia="Times New Roman" w:hAnsi="Times New Roman" w:cs="Times New Roman"/>
                <w:sz w:val="20"/>
                <w:szCs w:val="20"/>
                <w:lang w:eastAsia="ru-RU"/>
              </w:rPr>
            </w:pPr>
            <w:r w:rsidRPr="005F0A2F">
              <w:rPr>
                <w:rFonts w:ascii="Times New Roman" w:eastAsia="Times New Roman" w:hAnsi="Times New Roman" w:cs="Times New Roman"/>
                <w:sz w:val="20"/>
                <w:szCs w:val="20"/>
                <w:lang w:eastAsia="ru-RU"/>
              </w:rPr>
              <w:t>№</w:t>
            </w:r>
          </w:p>
          <w:p w:rsidR="005F0A2F" w:rsidRPr="005F0A2F" w:rsidRDefault="005F0A2F" w:rsidP="005F0A2F">
            <w:pPr>
              <w:spacing w:after="0" w:line="240" w:lineRule="auto"/>
              <w:jc w:val="center"/>
              <w:rPr>
                <w:rFonts w:ascii="Times New Roman" w:eastAsia="Times New Roman" w:hAnsi="Times New Roman" w:cs="Times New Roman"/>
                <w:sz w:val="20"/>
                <w:szCs w:val="20"/>
                <w:lang w:eastAsia="ru-RU"/>
              </w:rPr>
            </w:pPr>
            <w:r w:rsidRPr="005F0A2F">
              <w:rPr>
                <w:rFonts w:ascii="Times New Roman" w:eastAsia="Times New Roman" w:hAnsi="Times New Roman" w:cs="Times New Roman"/>
                <w:sz w:val="20"/>
                <w:szCs w:val="20"/>
                <w:lang w:eastAsia="ru-RU"/>
              </w:rPr>
              <w:t>з/п</w:t>
            </w:r>
          </w:p>
          <w:p w:rsidR="005F0A2F" w:rsidRPr="005F0A2F" w:rsidRDefault="005F0A2F" w:rsidP="005F0A2F">
            <w:pPr>
              <w:spacing w:after="0" w:line="240" w:lineRule="auto"/>
              <w:jc w:val="center"/>
              <w:rPr>
                <w:rFonts w:ascii="Times New Roman" w:eastAsia="Times New Roman" w:hAnsi="Times New Roman" w:cs="Times New Roman"/>
                <w:sz w:val="20"/>
                <w:szCs w:val="20"/>
                <w:lang w:eastAsia="ru-RU"/>
              </w:rPr>
            </w:pPr>
          </w:p>
        </w:tc>
        <w:tc>
          <w:tcPr>
            <w:tcW w:w="1559" w:type="dxa"/>
            <w:shd w:val="clear" w:color="auto" w:fill="auto"/>
          </w:tcPr>
          <w:p w:rsidR="005F0A2F" w:rsidRPr="005F0A2F" w:rsidRDefault="005F0A2F" w:rsidP="005F0A2F">
            <w:pPr>
              <w:spacing w:after="0" w:line="240" w:lineRule="auto"/>
              <w:jc w:val="center"/>
              <w:rPr>
                <w:rFonts w:ascii="Times New Roman" w:eastAsia="Times New Roman" w:hAnsi="Times New Roman" w:cs="Times New Roman"/>
                <w:sz w:val="20"/>
                <w:szCs w:val="20"/>
                <w:lang w:eastAsia="ru-RU"/>
              </w:rPr>
            </w:pPr>
          </w:p>
          <w:p w:rsidR="005F0A2F" w:rsidRPr="005F0A2F" w:rsidRDefault="005F0A2F" w:rsidP="005F0A2F">
            <w:pPr>
              <w:spacing w:after="0" w:line="240" w:lineRule="auto"/>
              <w:jc w:val="center"/>
              <w:rPr>
                <w:rFonts w:ascii="Times New Roman" w:eastAsia="Times New Roman" w:hAnsi="Times New Roman" w:cs="Times New Roman"/>
                <w:sz w:val="20"/>
                <w:szCs w:val="20"/>
                <w:lang w:eastAsia="ru-RU"/>
              </w:rPr>
            </w:pPr>
            <w:r w:rsidRPr="005F0A2F">
              <w:rPr>
                <w:rFonts w:ascii="Times New Roman" w:eastAsia="Times New Roman" w:hAnsi="Times New Roman" w:cs="Times New Roman"/>
                <w:sz w:val="20"/>
                <w:szCs w:val="20"/>
                <w:lang w:eastAsia="ru-RU"/>
              </w:rPr>
              <w:t>Документ на проведення внутрішнього аудиту</w:t>
            </w:r>
          </w:p>
          <w:p w:rsidR="005F0A2F" w:rsidRPr="005F0A2F" w:rsidRDefault="005F0A2F" w:rsidP="005F0A2F">
            <w:pPr>
              <w:spacing w:after="0" w:line="240" w:lineRule="auto"/>
              <w:jc w:val="center"/>
              <w:rPr>
                <w:rFonts w:ascii="Times New Roman" w:eastAsia="Times New Roman" w:hAnsi="Times New Roman" w:cs="Times New Roman"/>
                <w:sz w:val="20"/>
                <w:szCs w:val="20"/>
                <w:lang w:eastAsia="ru-RU"/>
              </w:rPr>
            </w:pPr>
          </w:p>
        </w:tc>
        <w:tc>
          <w:tcPr>
            <w:tcW w:w="1539" w:type="dxa"/>
            <w:shd w:val="clear" w:color="auto" w:fill="auto"/>
          </w:tcPr>
          <w:p w:rsidR="005F0A2F" w:rsidRPr="005F0A2F" w:rsidRDefault="005F0A2F" w:rsidP="005F0A2F">
            <w:pPr>
              <w:spacing w:after="0" w:line="240" w:lineRule="auto"/>
              <w:jc w:val="center"/>
              <w:rPr>
                <w:rFonts w:ascii="Times New Roman" w:eastAsia="Times New Roman" w:hAnsi="Times New Roman" w:cs="Times New Roman"/>
                <w:sz w:val="20"/>
                <w:szCs w:val="20"/>
                <w:lang w:eastAsia="ru-RU"/>
              </w:rPr>
            </w:pPr>
          </w:p>
          <w:p w:rsidR="005F0A2F" w:rsidRPr="005F0A2F" w:rsidRDefault="005F0A2F" w:rsidP="005F0A2F">
            <w:pPr>
              <w:spacing w:after="0" w:line="240" w:lineRule="auto"/>
              <w:jc w:val="center"/>
              <w:rPr>
                <w:rFonts w:ascii="Times New Roman" w:eastAsia="Times New Roman" w:hAnsi="Times New Roman" w:cs="Times New Roman"/>
                <w:sz w:val="20"/>
                <w:szCs w:val="20"/>
                <w:lang w:eastAsia="ru-RU"/>
              </w:rPr>
            </w:pPr>
            <w:r w:rsidRPr="005F0A2F">
              <w:rPr>
                <w:rFonts w:ascii="Times New Roman" w:eastAsia="Times New Roman" w:hAnsi="Times New Roman" w:cs="Times New Roman"/>
                <w:sz w:val="20"/>
                <w:szCs w:val="20"/>
                <w:lang w:eastAsia="ru-RU"/>
              </w:rPr>
              <w:t>Назва об</w:t>
            </w:r>
            <w:r w:rsidRPr="005F0A2F">
              <w:rPr>
                <w:rFonts w:ascii="Times New Roman" w:eastAsia="Times New Roman" w:hAnsi="Times New Roman" w:cs="Times New Roman"/>
                <w:sz w:val="20"/>
                <w:szCs w:val="20"/>
                <w:lang w:val="en-US" w:eastAsia="ru-RU"/>
              </w:rPr>
              <w:t>’</w:t>
            </w:r>
            <w:proofErr w:type="spellStart"/>
            <w:r w:rsidRPr="005F0A2F">
              <w:rPr>
                <w:rFonts w:ascii="Times New Roman" w:eastAsia="Times New Roman" w:hAnsi="Times New Roman" w:cs="Times New Roman"/>
                <w:sz w:val="20"/>
                <w:szCs w:val="20"/>
                <w:lang w:eastAsia="ru-RU"/>
              </w:rPr>
              <w:t>єкта</w:t>
            </w:r>
            <w:proofErr w:type="spellEnd"/>
            <w:r w:rsidRPr="005F0A2F">
              <w:rPr>
                <w:rFonts w:ascii="Times New Roman" w:eastAsia="Times New Roman" w:hAnsi="Times New Roman" w:cs="Times New Roman"/>
                <w:sz w:val="20"/>
                <w:szCs w:val="20"/>
                <w:lang w:eastAsia="ru-RU"/>
              </w:rPr>
              <w:t xml:space="preserve"> внутрішнього аудиту</w:t>
            </w:r>
          </w:p>
        </w:tc>
        <w:tc>
          <w:tcPr>
            <w:tcW w:w="1479" w:type="dxa"/>
            <w:shd w:val="clear" w:color="auto" w:fill="auto"/>
          </w:tcPr>
          <w:p w:rsidR="005F0A2F" w:rsidRPr="005F0A2F" w:rsidRDefault="005F0A2F" w:rsidP="005F0A2F">
            <w:pPr>
              <w:spacing w:after="0" w:line="240" w:lineRule="auto"/>
              <w:jc w:val="center"/>
              <w:rPr>
                <w:rFonts w:ascii="Times New Roman" w:eastAsia="Times New Roman" w:hAnsi="Times New Roman" w:cs="Times New Roman"/>
                <w:sz w:val="20"/>
                <w:szCs w:val="20"/>
                <w:lang w:eastAsia="ru-RU"/>
              </w:rPr>
            </w:pPr>
          </w:p>
          <w:p w:rsidR="005F0A2F" w:rsidRPr="005F0A2F" w:rsidRDefault="005F0A2F" w:rsidP="005F0A2F">
            <w:pPr>
              <w:spacing w:after="0" w:line="240" w:lineRule="auto"/>
              <w:jc w:val="center"/>
              <w:rPr>
                <w:rFonts w:ascii="Times New Roman" w:eastAsia="Times New Roman" w:hAnsi="Times New Roman" w:cs="Times New Roman"/>
                <w:sz w:val="20"/>
                <w:szCs w:val="20"/>
                <w:lang w:eastAsia="ru-RU"/>
              </w:rPr>
            </w:pPr>
            <w:r w:rsidRPr="005F0A2F">
              <w:rPr>
                <w:rFonts w:ascii="Times New Roman" w:eastAsia="Times New Roman" w:hAnsi="Times New Roman" w:cs="Times New Roman"/>
                <w:sz w:val="20"/>
                <w:szCs w:val="20"/>
                <w:lang w:eastAsia="ru-RU"/>
              </w:rPr>
              <w:t>Вид аудиту (плановий, неплановий)</w:t>
            </w:r>
          </w:p>
        </w:tc>
        <w:tc>
          <w:tcPr>
            <w:tcW w:w="991" w:type="dxa"/>
            <w:shd w:val="clear" w:color="auto" w:fill="auto"/>
          </w:tcPr>
          <w:p w:rsidR="005F0A2F" w:rsidRPr="005F0A2F" w:rsidRDefault="005F0A2F" w:rsidP="005F0A2F">
            <w:pPr>
              <w:spacing w:after="0" w:line="240" w:lineRule="auto"/>
              <w:jc w:val="center"/>
              <w:rPr>
                <w:rFonts w:ascii="Times New Roman" w:eastAsia="Times New Roman" w:hAnsi="Times New Roman" w:cs="Times New Roman"/>
                <w:sz w:val="20"/>
                <w:szCs w:val="20"/>
                <w:lang w:eastAsia="ru-RU"/>
              </w:rPr>
            </w:pPr>
          </w:p>
          <w:p w:rsidR="005F0A2F" w:rsidRPr="005F0A2F" w:rsidRDefault="005F0A2F" w:rsidP="005F0A2F">
            <w:pPr>
              <w:spacing w:after="0" w:line="240" w:lineRule="auto"/>
              <w:jc w:val="center"/>
              <w:rPr>
                <w:rFonts w:ascii="Times New Roman" w:eastAsia="Times New Roman" w:hAnsi="Times New Roman" w:cs="Times New Roman"/>
                <w:sz w:val="20"/>
                <w:szCs w:val="20"/>
                <w:lang w:eastAsia="ru-RU"/>
              </w:rPr>
            </w:pPr>
            <w:r w:rsidRPr="005F0A2F">
              <w:rPr>
                <w:rFonts w:ascii="Times New Roman" w:eastAsia="Times New Roman" w:hAnsi="Times New Roman" w:cs="Times New Roman"/>
                <w:sz w:val="20"/>
                <w:szCs w:val="20"/>
                <w:lang w:eastAsia="ru-RU"/>
              </w:rPr>
              <w:t>Напрям аудиту</w:t>
            </w:r>
          </w:p>
        </w:tc>
        <w:tc>
          <w:tcPr>
            <w:tcW w:w="904" w:type="dxa"/>
            <w:shd w:val="clear" w:color="auto" w:fill="auto"/>
          </w:tcPr>
          <w:p w:rsidR="005F0A2F" w:rsidRPr="005F0A2F" w:rsidRDefault="005F0A2F" w:rsidP="005F0A2F">
            <w:pPr>
              <w:spacing w:after="0" w:line="240" w:lineRule="auto"/>
              <w:jc w:val="center"/>
              <w:rPr>
                <w:rFonts w:ascii="Times New Roman" w:eastAsia="Times New Roman" w:hAnsi="Times New Roman" w:cs="Times New Roman"/>
                <w:sz w:val="20"/>
                <w:szCs w:val="20"/>
                <w:lang w:eastAsia="ru-RU"/>
              </w:rPr>
            </w:pPr>
          </w:p>
          <w:p w:rsidR="005F0A2F" w:rsidRPr="005F0A2F" w:rsidRDefault="005F0A2F" w:rsidP="005F0A2F">
            <w:pPr>
              <w:spacing w:after="0" w:line="240" w:lineRule="auto"/>
              <w:jc w:val="center"/>
              <w:rPr>
                <w:rFonts w:ascii="Times New Roman" w:eastAsia="Times New Roman" w:hAnsi="Times New Roman" w:cs="Times New Roman"/>
                <w:sz w:val="20"/>
                <w:szCs w:val="20"/>
                <w:lang w:eastAsia="ru-RU"/>
              </w:rPr>
            </w:pPr>
            <w:r w:rsidRPr="005F0A2F">
              <w:rPr>
                <w:rFonts w:ascii="Times New Roman" w:eastAsia="Times New Roman" w:hAnsi="Times New Roman" w:cs="Times New Roman"/>
                <w:sz w:val="20"/>
                <w:szCs w:val="20"/>
                <w:lang w:eastAsia="ru-RU"/>
              </w:rPr>
              <w:t>Тема аудиту</w:t>
            </w:r>
          </w:p>
        </w:tc>
        <w:tc>
          <w:tcPr>
            <w:tcW w:w="1466" w:type="dxa"/>
            <w:shd w:val="clear" w:color="auto" w:fill="auto"/>
          </w:tcPr>
          <w:p w:rsidR="005F0A2F" w:rsidRPr="005F0A2F" w:rsidRDefault="005F0A2F" w:rsidP="005F0A2F">
            <w:pPr>
              <w:spacing w:after="0" w:line="240" w:lineRule="auto"/>
              <w:jc w:val="center"/>
              <w:rPr>
                <w:rFonts w:ascii="Times New Roman" w:eastAsia="Times New Roman" w:hAnsi="Times New Roman" w:cs="Times New Roman"/>
                <w:sz w:val="20"/>
                <w:szCs w:val="20"/>
                <w:lang w:eastAsia="ru-RU"/>
              </w:rPr>
            </w:pPr>
          </w:p>
          <w:p w:rsidR="005F0A2F" w:rsidRPr="005F0A2F" w:rsidRDefault="005F0A2F" w:rsidP="005F0A2F">
            <w:pPr>
              <w:spacing w:after="0" w:line="240" w:lineRule="auto"/>
              <w:jc w:val="center"/>
              <w:rPr>
                <w:rFonts w:ascii="Times New Roman" w:eastAsia="Times New Roman" w:hAnsi="Times New Roman" w:cs="Times New Roman"/>
                <w:sz w:val="20"/>
                <w:szCs w:val="20"/>
                <w:lang w:eastAsia="ru-RU"/>
              </w:rPr>
            </w:pPr>
            <w:r w:rsidRPr="005F0A2F">
              <w:rPr>
                <w:rFonts w:ascii="Times New Roman" w:eastAsia="Times New Roman" w:hAnsi="Times New Roman" w:cs="Times New Roman"/>
                <w:sz w:val="20"/>
                <w:szCs w:val="20"/>
                <w:lang w:eastAsia="ru-RU"/>
              </w:rPr>
              <w:t>Досліджений період</w:t>
            </w:r>
          </w:p>
        </w:tc>
        <w:tc>
          <w:tcPr>
            <w:tcW w:w="1559" w:type="dxa"/>
            <w:shd w:val="clear" w:color="auto" w:fill="auto"/>
          </w:tcPr>
          <w:p w:rsidR="005F0A2F" w:rsidRPr="005F0A2F" w:rsidRDefault="005F0A2F" w:rsidP="005F0A2F">
            <w:pPr>
              <w:spacing w:after="0" w:line="240" w:lineRule="auto"/>
              <w:jc w:val="center"/>
              <w:rPr>
                <w:rFonts w:ascii="Times New Roman" w:eastAsia="Times New Roman" w:hAnsi="Times New Roman" w:cs="Times New Roman"/>
                <w:sz w:val="20"/>
                <w:szCs w:val="20"/>
                <w:lang w:eastAsia="ru-RU"/>
              </w:rPr>
            </w:pPr>
          </w:p>
          <w:p w:rsidR="005F0A2F" w:rsidRPr="005F0A2F" w:rsidRDefault="005F0A2F" w:rsidP="005F0A2F">
            <w:pPr>
              <w:spacing w:after="0" w:line="240" w:lineRule="auto"/>
              <w:jc w:val="center"/>
              <w:rPr>
                <w:rFonts w:ascii="Times New Roman" w:eastAsia="Times New Roman" w:hAnsi="Times New Roman" w:cs="Times New Roman"/>
                <w:sz w:val="20"/>
                <w:szCs w:val="20"/>
                <w:lang w:eastAsia="ru-RU"/>
              </w:rPr>
            </w:pPr>
            <w:r w:rsidRPr="005F0A2F">
              <w:rPr>
                <w:rFonts w:ascii="Times New Roman" w:eastAsia="Times New Roman" w:hAnsi="Times New Roman" w:cs="Times New Roman"/>
                <w:sz w:val="20"/>
                <w:szCs w:val="20"/>
                <w:lang w:eastAsia="ru-RU"/>
              </w:rPr>
              <w:t xml:space="preserve">Термін проведення внутрішнього аудиту </w:t>
            </w:r>
          </w:p>
        </w:tc>
        <w:tc>
          <w:tcPr>
            <w:tcW w:w="1559" w:type="dxa"/>
            <w:shd w:val="clear" w:color="auto" w:fill="auto"/>
          </w:tcPr>
          <w:p w:rsidR="005F0A2F" w:rsidRPr="005F0A2F" w:rsidRDefault="005F0A2F" w:rsidP="005F0A2F">
            <w:pPr>
              <w:spacing w:after="0" w:line="240" w:lineRule="auto"/>
              <w:jc w:val="center"/>
              <w:rPr>
                <w:rFonts w:ascii="Times New Roman" w:eastAsia="Times New Roman" w:hAnsi="Times New Roman" w:cs="Times New Roman"/>
                <w:sz w:val="20"/>
                <w:szCs w:val="20"/>
                <w:lang w:eastAsia="ru-RU"/>
              </w:rPr>
            </w:pPr>
          </w:p>
          <w:p w:rsidR="005F0A2F" w:rsidRPr="005F0A2F" w:rsidRDefault="005F0A2F" w:rsidP="005F0A2F">
            <w:pPr>
              <w:spacing w:after="0" w:line="240" w:lineRule="auto"/>
              <w:jc w:val="center"/>
              <w:rPr>
                <w:rFonts w:ascii="Times New Roman" w:eastAsia="Times New Roman" w:hAnsi="Times New Roman" w:cs="Times New Roman"/>
                <w:sz w:val="20"/>
                <w:szCs w:val="20"/>
                <w:lang w:eastAsia="ru-RU"/>
              </w:rPr>
            </w:pPr>
            <w:r w:rsidRPr="005F0A2F">
              <w:rPr>
                <w:rFonts w:ascii="Times New Roman" w:eastAsia="Times New Roman" w:hAnsi="Times New Roman" w:cs="Times New Roman"/>
                <w:sz w:val="20"/>
                <w:szCs w:val="20"/>
                <w:lang w:eastAsia="ru-RU"/>
              </w:rPr>
              <w:t>Склад аудиторської групи</w:t>
            </w:r>
          </w:p>
        </w:tc>
        <w:tc>
          <w:tcPr>
            <w:tcW w:w="1560" w:type="dxa"/>
            <w:shd w:val="clear" w:color="auto" w:fill="auto"/>
          </w:tcPr>
          <w:p w:rsidR="005F0A2F" w:rsidRPr="005F0A2F" w:rsidRDefault="005F0A2F" w:rsidP="005F0A2F">
            <w:pPr>
              <w:spacing w:after="0" w:line="240" w:lineRule="auto"/>
              <w:jc w:val="center"/>
              <w:rPr>
                <w:rFonts w:ascii="Times New Roman" w:eastAsia="Times New Roman" w:hAnsi="Times New Roman" w:cs="Times New Roman"/>
                <w:sz w:val="20"/>
                <w:szCs w:val="20"/>
                <w:lang w:eastAsia="ru-RU"/>
              </w:rPr>
            </w:pPr>
          </w:p>
          <w:p w:rsidR="005F0A2F" w:rsidRPr="005F0A2F" w:rsidRDefault="005F0A2F" w:rsidP="005F0A2F">
            <w:pPr>
              <w:spacing w:after="0" w:line="240" w:lineRule="auto"/>
              <w:jc w:val="center"/>
              <w:rPr>
                <w:rFonts w:ascii="Times New Roman" w:eastAsia="Times New Roman" w:hAnsi="Times New Roman" w:cs="Times New Roman"/>
                <w:sz w:val="20"/>
                <w:szCs w:val="20"/>
                <w:lang w:eastAsia="ru-RU"/>
              </w:rPr>
            </w:pPr>
            <w:r w:rsidRPr="005F0A2F">
              <w:rPr>
                <w:rFonts w:ascii="Times New Roman" w:eastAsia="Times New Roman" w:hAnsi="Times New Roman" w:cs="Times New Roman"/>
                <w:sz w:val="20"/>
                <w:szCs w:val="20"/>
                <w:lang w:eastAsia="ru-RU"/>
              </w:rPr>
              <w:t>Номер та дата аудиторського звіту</w:t>
            </w:r>
          </w:p>
        </w:tc>
        <w:tc>
          <w:tcPr>
            <w:tcW w:w="1417" w:type="dxa"/>
            <w:shd w:val="clear" w:color="auto" w:fill="auto"/>
          </w:tcPr>
          <w:p w:rsidR="005F0A2F" w:rsidRPr="005F0A2F" w:rsidRDefault="005F0A2F" w:rsidP="005F0A2F">
            <w:pPr>
              <w:spacing w:after="0" w:line="240" w:lineRule="auto"/>
              <w:jc w:val="center"/>
              <w:rPr>
                <w:rFonts w:ascii="Times New Roman" w:eastAsia="Times New Roman" w:hAnsi="Times New Roman" w:cs="Times New Roman"/>
                <w:sz w:val="20"/>
                <w:szCs w:val="20"/>
                <w:lang w:eastAsia="ru-RU"/>
              </w:rPr>
            </w:pPr>
          </w:p>
          <w:p w:rsidR="005F0A2F" w:rsidRPr="005F0A2F" w:rsidRDefault="005F0A2F" w:rsidP="005F0A2F">
            <w:pPr>
              <w:spacing w:after="0" w:line="240" w:lineRule="auto"/>
              <w:jc w:val="center"/>
              <w:rPr>
                <w:rFonts w:ascii="Times New Roman" w:eastAsia="Times New Roman" w:hAnsi="Times New Roman" w:cs="Times New Roman"/>
                <w:sz w:val="20"/>
                <w:szCs w:val="20"/>
                <w:lang w:eastAsia="ru-RU"/>
              </w:rPr>
            </w:pPr>
            <w:r w:rsidRPr="005F0A2F">
              <w:rPr>
                <w:rFonts w:ascii="Times New Roman" w:eastAsia="Times New Roman" w:hAnsi="Times New Roman" w:cs="Times New Roman"/>
                <w:sz w:val="20"/>
                <w:szCs w:val="20"/>
                <w:lang w:eastAsia="ru-RU"/>
              </w:rPr>
              <w:t>Рекомендації за результатами (стисло)</w:t>
            </w:r>
          </w:p>
        </w:tc>
      </w:tr>
      <w:tr w:rsidR="005F0A2F" w:rsidRPr="005F0A2F" w:rsidTr="00456A88">
        <w:tc>
          <w:tcPr>
            <w:tcW w:w="608" w:type="dxa"/>
            <w:shd w:val="clear" w:color="auto" w:fill="auto"/>
          </w:tcPr>
          <w:p w:rsidR="005F0A2F" w:rsidRPr="005F0A2F" w:rsidRDefault="005F0A2F" w:rsidP="005F0A2F">
            <w:pPr>
              <w:spacing w:after="0" w:line="240" w:lineRule="auto"/>
              <w:jc w:val="center"/>
              <w:rPr>
                <w:rFonts w:ascii="Times New Roman" w:eastAsia="Times New Roman" w:hAnsi="Times New Roman" w:cs="Times New Roman"/>
                <w:sz w:val="20"/>
                <w:szCs w:val="20"/>
                <w:lang w:eastAsia="ru-RU"/>
              </w:rPr>
            </w:pPr>
            <w:r w:rsidRPr="005F0A2F">
              <w:rPr>
                <w:rFonts w:ascii="Times New Roman" w:eastAsia="Times New Roman" w:hAnsi="Times New Roman" w:cs="Times New Roman"/>
                <w:sz w:val="20"/>
                <w:szCs w:val="20"/>
                <w:lang w:eastAsia="ru-RU"/>
              </w:rPr>
              <w:t>1</w:t>
            </w:r>
          </w:p>
        </w:tc>
        <w:tc>
          <w:tcPr>
            <w:tcW w:w="1559" w:type="dxa"/>
            <w:shd w:val="clear" w:color="auto" w:fill="auto"/>
          </w:tcPr>
          <w:p w:rsidR="005F0A2F" w:rsidRPr="005F0A2F" w:rsidRDefault="005F0A2F" w:rsidP="005F0A2F">
            <w:pPr>
              <w:spacing w:after="0" w:line="240" w:lineRule="auto"/>
              <w:jc w:val="center"/>
              <w:rPr>
                <w:rFonts w:ascii="Times New Roman" w:eastAsia="Times New Roman" w:hAnsi="Times New Roman" w:cs="Times New Roman"/>
                <w:sz w:val="20"/>
                <w:szCs w:val="20"/>
                <w:lang w:eastAsia="ru-RU"/>
              </w:rPr>
            </w:pPr>
            <w:r w:rsidRPr="005F0A2F">
              <w:rPr>
                <w:rFonts w:ascii="Times New Roman" w:eastAsia="Times New Roman" w:hAnsi="Times New Roman" w:cs="Times New Roman"/>
                <w:sz w:val="20"/>
                <w:szCs w:val="20"/>
                <w:lang w:eastAsia="ru-RU"/>
              </w:rPr>
              <w:t>2</w:t>
            </w:r>
          </w:p>
        </w:tc>
        <w:tc>
          <w:tcPr>
            <w:tcW w:w="1539" w:type="dxa"/>
            <w:shd w:val="clear" w:color="auto" w:fill="auto"/>
          </w:tcPr>
          <w:p w:rsidR="005F0A2F" w:rsidRPr="005F0A2F" w:rsidRDefault="005F0A2F" w:rsidP="005F0A2F">
            <w:pPr>
              <w:spacing w:after="0" w:line="240" w:lineRule="auto"/>
              <w:jc w:val="center"/>
              <w:rPr>
                <w:rFonts w:ascii="Times New Roman" w:eastAsia="Times New Roman" w:hAnsi="Times New Roman" w:cs="Times New Roman"/>
                <w:sz w:val="20"/>
                <w:szCs w:val="20"/>
                <w:lang w:eastAsia="ru-RU"/>
              </w:rPr>
            </w:pPr>
            <w:r w:rsidRPr="005F0A2F">
              <w:rPr>
                <w:rFonts w:ascii="Times New Roman" w:eastAsia="Times New Roman" w:hAnsi="Times New Roman" w:cs="Times New Roman"/>
                <w:sz w:val="20"/>
                <w:szCs w:val="20"/>
                <w:lang w:eastAsia="ru-RU"/>
              </w:rPr>
              <w:t>3</w:t>
            </w:r>
          </w:p>
        </w:tc>
        <w:tc>
          <w:tcPr>
            <w:tcW w:w="1479" w:type="dxa"/>
            <w:shd w:val="clear" w:color="auto" w:fill="auto"/>
          </w:tcPr>
          <w:p w:rsidR="005F0A2F" w:rsidRPr="005F0A2F" w:rsidRDefault="005F0A2F" w:rsidP="005F0A2F">
            <w:pPr>
              <w:spacing w:after="0" w:line="240" w:lineRule="auto"/>
              <w:jc w:val="center"/>
              <w:rPr>
                <w:rFonts w:ascii="Times New Roman" w:eastAsia="Times New Roman" w:hAnsi="Times New Roman" w:cs="Times New Roman"/>
                <w:sz w:val="20"/>
                <w:szCs w:val="20"/>
                <w:lang w:eastAsia="ru-RU"/>
              </w:rPr>
            </w:pPr>
            <w:r w:rsidRPr="005F0A2F">
              <w:rPr>
                <w:rFonts w:ascii="Times New Roman" w:eastAsia="Times New Roman" w:hAnsi="Times New Roman" w:cs="Times New Roman"/>
                <w:sz w:val="20"/>
                <w:szCs w:val="20"/>
                <w:lang w:eastAsia="ru-RU"/>
              </w:rPr>
              <w:t>4</w:t>
            </w:r>
          </w:p>
        </w:tc>
        <w:tc>
          <w:tcPr>
            <w:tcW w:w="991" w:type="dxa"/>
            <w:shd w:val="clear" w:color="auto" w:fill="auto"/>
          </w:tcPr>
          <w:p w:rsidR="005F0A2F" w:rsidRPr="005F0A2F" w:rsidRDefault="005F0A2F" w:rsidP="005F0A2F">
            <w:pPr>
              <w:spacing w:after="0" w:line="240" w:lineRule="auto"/>
              <w:jc w:val="center"/>
              <w:rPr>
                <w:rFonts w:ascii="Times New Roman" w:eastAsia="Times New Roman" w:hAnsi="Times New Roman" w:cs="Times New Roman"/>
                <w:sz w:val="20"/>
                <w:szCs w:val="20"/>
                <w:lang w:eastAsia="ru-RU"/>
              </w:rPr>
            </w:pPr>
            <w:r w:rsidRPr="005F0A2F">
              <w:rPr>
                <w:rFonts w:ascii="Times New Roman" w:eastAsia="Times New Roman" w:hAnsi="Times New Roman" w:cs="Times New Roman"/>
                <w:sz w:val="20"/>
                <w:szCs w:val="20"/>
                <w:lang w:eastAsia="ru-RU"/>
              </w:rPr>
              <w:t>5</w:t>
            </w:r>
          </w:p>
        </w:tc>
        <w:tc>
          <w:tcPr>
            <w:tcW w:w="904" w:type="dxa"/>
            <w:shd w:val="clear" w:color="auto" w:fill="auto"/>
          </w:tcPr>
          <w:p w:rsidR="005F0A2F" w:rsidRPr="005F0A2F" w:rsidRDefault="005F0A2F" w:rsidP="005F0A2F">
            <w:pPr>
              <w:spacing w:after="0" w:line="240" w:lineRule="auto"/>
              <w:jc w:val="center"/>
              <w:rPr>
                <w:rFonts w:ascii="Times New Roman" w:eastAsia="Times New Roman" w:hAnsi="Times New Roman" w:cs="Times New Roman"/>
                <w:sz w:val="20"/>
                <w:szCs w:val="20"/>
                <w:lang w:eastAsia="ru-RU"/>
              </w:rPr>
            </w:pPr>
            <w:r w:rsidRPr="005F0A2F">
              <w:rPr>
                <w:rFonts w:ascii="Times New Roman" w:eastAsia="Times New Roman" w:hAnsi="Times New Roman" w:cs="Times New Roman"/>
                <w:sz w:val="20"/>
                <w:szCs w:val="20"/>
                <w:lang w:eastAsia="ru-RU"/>
              </w:rPr>
              <w:t>6</w:t>
            </w:r>
          </w:p>
        </w:tc>
        <w:tc>
          <w:tcPr>
            <w:tcW w:w="1466" w:type="dxa"/>
            <w:shd w:val="clear" w:color="auto" w:fill="auto"/>
          </w:tcPr>
          <w:p w:rsidR="005F0A2F" w:rsidRPr="005F0A2F" w:rsidRDefault="005F0A2F" w:rsidP="005F0A2F">
            <w:pPr>
              <w:spacing w:after="0" w:line="240" w:lineRule="auto"/>
              <w:jc w:val="center"/>
              <w:rPr>
                <w:rFonts w:ascii="Times New Roman" w:eastAsia="Times New Roman" w:hAnsi="Times New Roman" w:cs="Times New Roman"/>
                <w:sz w:val="20"/>
                <w:szCs w:val="20"/>
                <w:lang w:eastAsia="ru-RU"/>
              </w:rPr>
            </w:pPr>
            <w:r w:rsidRPr="005F0A2F">
              <w:rPr>
                <w:rFonts w:ascii="Times New Roman" w:eastAsia="Times New Roman" w:hAnsi="Times New Roman" w:cs="Times New Roman"/>
                <w:sz w:val="20"/>
                <w:szCs w:val="20"/>
                <w:lang w:eastAsia="ru-RU"/>
              </w:rPr>
              <w:t>7</w:t>
            </w:r>
          </w:p>
        </w:tc>
        <w:tc>
          <w:tcPr>
            <w:tcW w:w="1559" w:type="dxa"/>
            <w:shd w:val="clear" w:color="auto" w:fill="auto"/>
          </w:tcPr>
          <w:p w:rsidR="005F0A2F" w:rsidRPr="005F0A2F" w:rsidRDefault="005F0A2F" w:rsidP="005F0A2F">
            <w:pPr>
              <w:spacing w:after="0" w:line="240" w:lineRule="auto"/>
              <w:jc w:val="center"/>
              <w:rPr>
                <w:rFonts w:ascii="Times New Roman" w:eastAsia="Times New Roman" w:hAnsi="Times New Roman" w:cs="Times New Roman"/>
                <w:sz w:val="20"/>
                <w:szCs w:val="20"/>
                <w:lang w:eastAsia="ru-RU"/>
              </w:rPr>
            </w:pPr>
            <w:r w:rsidRPr="005F0A2F">
              <w:rPr>
                <w:rFonts w:ascii="Times New Roman" w:eastAsia="Times New Roman" w:hAnsi="Times New Roman" w:cs="Times New Roman"/>
                <w:sz w:val="20"/>
                <w:szCs w:val="20"/>
                <w:lang w:eastAsia="ru-RU"/>
              </w:rPr>
              <w:t>8</w:t>
            </w:r>
          </w:p>
        </w:tc>
        <w:tc>
          <w:tcPr>
            <w:tcW w:w="1559" w:type="dxa"/>
            <w:shd w:val="clear" w:color="auto" w:fill="auto"/>
          </w:tcPr>
          <w:p w:rsidR="005F0A2F" w:rsidRPr="005F0A2F" w:rsidRDefault="005F0A2F" w:rsidP="005F0A2F">
            <w:pPr>
              <w:spacing w:after="0" w:line="240" w:lineRule="auto"/>
              <w:jc w:val="center"/>
              <w:rPr>
                <w:rFonts w:ascii="Times New Roman" w:eastAsia="Times New Roman" w:hAnsi="Times New Roman" w:cs="Times New Roman"/>
                <w:sz w:val="20"/>
                <w:szCs w:val="20"/>
                <w:lang w:eastAsia="ru-RU"/>
              </w:rPr>
            </w:pPr>
            <w:r w:rsidRPr="005F0A2F">
              <w:rPr>
                <w:rFonts w:ascii="Times New Roman" w:eastAsia="Times New Roman" w:hAnsi="Times New Roman" w:cs="Times New Roman"/>
                <w:sz w:val="20"/>
                <w:szCs w:val="20"/>
                <w:lang w:eastAsia="ru-RU"/>
              </w:rPr>
              <w:t>9</w:t>
            </w:r>
          </w:p>
        </w:tc>
        <w:tc>
          <w:tcPr>
            <w:tcW w:w="1560" w:type="dxa"/>
            <w:shd w:val="clear" w:color="auto" w:fill="auto"/>
          </w:tcPr>
          <w:p w:rsidR="005F0A2F" w:rsidRPr="005F0A2F" w:rsidRDefault="005F0A2F" w:rsidP="005F0A2F">
            <w:pPr>
              <w:spacing w:after="0" w:line="240" w:lineRule="auto"/>
              <w:jc w:val="center"/>
              <w:rPr>
                <w:rFonts w:ascii="Times New Roman" w:eastAsia="Times New Roman" w:hAnsi="Times New Roman" w:cs="Times New Roman"/>
                <w:sz w:val="20"/>
                <w:szCs w:val="20"/>
                <w:lang w:eastAsia="ru-RU"/>
              </w:rPr>
            </w:pPr>
            <w:r w:rsidRPr="005F0A2F">
              <w:rPr>
                <w:rFonts w:ascii="Times New Roman" w:eastAsia="Times New Roman" w:hAnsi="Times New Roman" w:cs="Times New Roman"/>
                <w:sz w:val="20"/>
                <w:szCs w:val="20"/>
                <w:lang w:eastAsia="ru-RU"/>
              </w:rPr>
              <w:t>10</w:t>
            </w:r>
          </w:p>
        </w:tc>
        <w:tc>
          <w:tcPr>
            <w:tcW w:w="1417" w:type="dxa"/>
            <w:shd w:val="clear" w:color="auto" w:fill="auto"/>
          </w:tcPr>
          <w:p w:rsidR="005F0A2F" w:rsidRPr="005F0A2F" w:rsidRDefault="005F0A2F" w:rsidP="005F0A2F">
            <w:pPr>
              <w:spacing w:after="0" w:line="240" w:lineRule="auto"/>
              <w:jc w:val="center"/>
              <w:rPr>
                <w:rFonts w:ascii="Times New Roman" w:eastAsia="Times New Roman" w:hAnsi="Times New Roman" w:cs="Times New Roman"/>
                <w:sz w:val="20"/>
                <w:szCs w:val="20"/>
                <w:lang w:eastAsia="ru-RU"/>
              </w:rPr>
            </w:pPr>
            <w:r w:rsidRPr="005F0A2F">
              <w:rPr>
                <w:rFonts w:ascii="Times New Roman" w:eastAsia="Times New Roman" w:hAnsi="Times New Roman" w:cs="Times New Roman"/>
                <w:sz w:val="20"/>
                <w:szCs w:val="20"/>
                <w:lang w:eastAsia="ru-RU"/>
              </w:rPr>
              <w:t>11</w:t>
            </w:r>
          </w:p>
        </w:tc>
      </w:tr>
    </w:tbl>
    <w:p w:rsidR="005F0A2F" w:rsidRPr="005F0A2F" w:rsidRDefault="005F0A2F" w:rsidP="005F0A2F">
      <w:pPr>
        <w:spacing w:after="0" w:line="240" w:lineRule="auto"/>
        <w:jc w:val="center"/>
        <w:rPr>
          <w:rFonts w:ascii="Times New Roman" w:eastAsia="Times New Roman" w:hAnsi="Times New Roman" w:cs="Times New Roman"/>
          <w:sz w:val="28"/>
          <w:szCs w:val="28"/>
          <w:lang w:eastAsia="ru-RU"/>
        </w:rPr>
      </w:pPr>
    </w:p>
    <w:p w:rsidR="005F0A2F" w:rsidRPr="005F0A2F" w:rsidRDefault="005F0A2F" w:rsidP="005F0A2F">
      <w:pPr>
        <w:spacing w:after="0" w:line="240" w:lineRule="auto"/>
        <w:jc w:val="center"/>
        <w:rPr>
          <w:rFonts w:ascii="Times New Roman" w:eastAsia="Times New Roman" w:hAnsi="Times New Roman" w:cs="Times New Roman"/>
          <w:sz w:val="28"/>
          <w:szCs w:val="28"/>
          <w:lang w:eastAsia="ru-RU"/>
        </w:rPr>
      </w:pPr>
    </w:p>
    <w:p w:rsidR="005F0A2F" w:rsidRPr="005F0A2F" w:rsidRDefault="005F0A2F" w:rsidP="005F0A2F">
      <w:pPr>
        <w:spacing w:after="0" w:line="240" w:lineRule="auto"/>
        <w:jc w:val="both"/>
        <w:rPr>
          <w:rFonts w:ascii="Times New Roman" w:eastAsia="Times New Roman" w:hAnsi="Times New Roman" w:cs="Times New Roman"/>
          <w:sz w:val="28"/>
          <w:szCs w:val="28"/>
          <w:lang w:eastAsia="ru-RU"/>
        </w:rPr>
      </w:pPr>
    </w:p>
    <w:p w:rsidR="005F0A2F" w:rsidRPr="005F0A2F" w:rsidRDefault="005F0A2F" w:rsidP="005F0A2F">
      <w:pPr>
        <w:spacing w:after="0" w:line="240" w:lineRule="auto"/>
        <w:jc w:val="both"/>
        <w:rPr>
          <w:rFonts w:ascii="Times New Roman" w:eastAsia="Times New Roman" w:hAnsi="Times New Roman" w:cs="Times New Roman"/>
          <w:sz w:val="28"/>
          <w:szCs w:val="28"/>
          <w:lang w:eastAsia="ru-RU"/>
        </w:rPr>
      </w:pPr>
    </w:p>
    <w:p w:rsidR="005F0A2F" w:rsidRPr="005F0A2F" w:rsidRDefault="005F0A2F" w:rsidP="005F0A2F">
      <w:pPr>
        <w:spacing w:after="0" w:line="240" w:lineRule="auto"/>
        <w:jc w:val="both"/>
        <w:rPr>
          <w:rFonts w:ascii="Times New Roman" w:eastAsia="Times New Roman" w:hAnsi="Times New Roman" w:cs="Times New Roman"/>
          <w:sz w:val="28"/>
          <w:szCs w:val="28"/>
          <w:lang w:eastAsia="ru-RU"/>
        </w:rPr>
      </w:pPr>
    </w:p>
    <w:p w:rsidR="005F0A2F" w:rsidRPr="005F0A2F" w:rsidRDefault="005F0A2F" w:rsidP="005F0A2F">
      <w:pPr>
        <w:spacing w:after="0" w:line="240" w:lineRule="auto"/>
        <w:jc w:val="both"/>
        <w:rPr>
          <w:rFonts w:ascii="Times New Roman" w:eastAsia="Times New Roman" w:hAnsi="Times New Roman" w:cs="Times New Roman"/>
          <w:sz w:val="28"/>
          <w:szCs w:val="28"/>
          <w:lang w:eastAsia="ru-RU"/>
        </w:rPr>
      </w:pPr>
      <w:r w:rsidRPr="005F0A2F">
        <w:rPr>
          <w:rFonts w:ascii="Times New Roman" w:eastAsia="Times New Roman" w:hAnsi="Times New Roman" w:cs="Times New Roman"/>
          <w:sz w:val="28"/>
          <w:szCs w:val="28"/>
          <w:lang w:eastAsia="ru-RU"/>
        </w:rPr>
        <w:t>___________________________________________________________________________________________________</w:t>
      </w:r>
    </w:p>
    <w:p w:rsidR="005F0A2F" w:rsidRPr="005F0A2F" w:rsidRDefault="005F0A2F" w:rsidP="005F0A2F">
      <w:pPr>
        <w:spacing w:after="0" w:line="240" w:lineRule="auto"/>
        <w:jc w:val="both"/>
        <w:rPr>
          <w:rFonts w:ascii="Times New Roman" w:eastAsia="Times New Roman" w:hAnsi="Times New Roman" w:cs="Times New Roman"/>
          <w:sz w:val="28"/>
          <w:szCs w:val="28"/>
          <w:lang w:eastAsia="ru-RU"/>
        </w:rPr>
        <w:sectPr w:rsidR="005F0A2F" w:rsidRPr="005F0A2F" w:rsidSect="00456A88">
          <w:pgSz w:w="16838" w:h="11906" w:orient="landscape"/>
          <w:pgMar w:top="1134" w:right="851" w:bottom="851" w:left="1418" w:header="709" w:footer="709" w:gutter="0"/>
          <w:pgNumType w:start="1"/>
          <w:cols w:space="708"/>
          <w:titlePg/>
          <w:docGrid w:linePitch="360"/>
        </w:sectPr>
      </w:pPr>
    </w:p>
    <w:p w:rsidR="005F0A2F" w:rsidRPr="005F0A2F" w:rsidRDefault="005F0A2F" w:rsidP="005F0A2F">
      <w:pPr>
        <w:spacing w:after="0" w:line="240" w:lineRule="auto"/>
        <w:jc w:val="both"/>
        <w:rPr>
          <w:rFonts w:ascii="Times New Roman" w:eastAsia="Times New Roman" w:hAnsi="Times New Roman" w:cs="Times New Roman"/>
          <w:sz w:val="28"/>
          <w:szCs w:val="28"/>
          <w:lang w:eastAsia="ru-RU"/>
        </w:rPr>
      </w:pPr>
    </w:p>
    <w:p w:rsidR="005F0A2F" w:rsidRPr="005F0A2F" w:rsidRDefault="005F0A2F" w:rsidP="005F0A2F">
      <w:pPr>
        <w:spacing w:after="0" w:line="240" w:lineRule="auto"/>
        <w:ind w:left="567"/>
        <w:jc w:val="both"/>
        <w:outlineLvl w:val="2"/>
        <w:rPr>
          <w:rFonts w:ascii="Times New Roman" w:eastAsia="Times New Roman" w:hAnsi="Times New Roman" w:cs="Times New Roman"/>
          <w:sz w:val="28"/>
          <w:szCs w:val="28"/>
          <w:lang w:eastAsia="ru-RU"/>
        </w:rPr>
      </w:pPr>
    </w:p>
    <w:p w:rsidR="005F0A2F" w:rsidRPr="005F0A2F" w:rsidRDefault="005F0A2F" w:rsidP="005F0A2F">
      <w:pPr>
        <w:spacing w:after="0" w:line="240" w:lineRule="auto"/>
        <w:ind w:left="567"/>
        <w:jc w:val="both"/>
        <w:outlineLvl w:val="2"/>
        <w:rPr>
          <w:rFonts w:ascii="Times New Roman" w:eastAsia="Times New Roman" w:hAnsi="Times New Roman" w:cs="Times New Roman"/>
          <w:sz w:val="28"/>
          <w:szCs w:val="28"/>
          <w:lang w:eastAsia="ru-RU"/>
        </w:rPr>
      </w:pPr>
    </w:p>
    <w:p w:rsidR="005F0A2F" w:rsidRPr="00182054" w:rsidRDefault="005F0A2F" w:rsidP="00A8688E">
      <w:pPr>
        <w:tabs>
          <w:tab w:val="left" w:pos="1066"/>
        </w:tabs>
        <w:rPr>
          <w:rFonts w:ascii="Times New Roman" w:hAnsi="Times New Roman" w:cs="Times New Roman"/>
          <w:sz w:val="28"/>
          <w:szCs w:val="28"/>
          <w:lang w:val="en-US"/>
        </w:rPr>
      </w:pPr>
    </w:p>
    <w:sectPr w:rsidR="005F0A2F" w:rsidRPr="00182054" w:rsidSect="001D5838">
      <w:headerReference w:type="default" r:id="rId9"/>
      <w:pgSz w:w="11906" w:h="16838"/>
      <w:pgMar w:top="426" w:right="567" w:bottom="1134" w:left="1701" w:header="567"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1336C" w:rsidRDefault="00D1336C" w:rsidP="00173A75">
      <w:pPr>
        <w:spacing w:after="0" w:line="240" w:lineRule="auto"/>
      </w:pPr>
      <w:r>
        <w:separator/>
      </w:r>
    </w:p>
  </w:endnote>
  <w:endnote w:type="continuationSeparator" w:id="0">
    <w:p w:rsidR="00D1336C" w:rsidRDefault="00D1336C" w:rsidP="00173A7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1336C" w:rsidRDefault="00D1336C" w:rsidP="00173A75">
      <w:pPr>
        <w:spacing w:after="0" w:line="240" w:lineRule="auto"/>
      </w:pPr>
      <w:r>
        <w:separator/>
      </w:r>
    </w:p>
  </w:footnote>
  <w:footnote w:type="continuationSeparator" w:id="0">
    <w:p w:rsidR="00D1336C" w:rsidRDefault="00D1336C" w:rsidP="00173A75">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049802305"/>
      <w:docPartObj>
        <w:docPartGallery w:val="Page Numbers (Top of Page)"/>
        <w:docPartUnique/>
      </w:docPartObj>
    </w:sdtPr>
    <w:sdtEndPr/>
    <w:sdtContent>
      <w:p w:rsidR="00456A88" w:rsidRDefault="00456A88">
        <w:pPr>
          <w:pStyle w:val="a7"/>
          <w:jc w:val="center"/>
        </w:pPr>
        <w:r>
          <w:fldChar w:fldCharType="begin"/>
        </w:r>
        <w:r>
          <w:instrText>PAGE   \* MERGEFORMAT</w:instrText>
        </w:r>
        <w:r>
          <w:fldChar w:fldCharType="separate"/>
        </w:r>
        <w:r>
          <w:rPr>
            <w:noProof/>
          </w:rPr>
          <w:t>2</w:t>
        </w:r>
        <w:r>
          <w:fldChar w:fldCharType="end"/>
        </w:r>
      </w:p>
    </w:sdtContent>
  </w:sdt>
  <w:p w:rsidR="00456A88" w:rsidRDefault="00456A88">
    <w:pPr>
      <w:pStyle w:val="a7"/>
    </w:pPr>
  </w:p>
  <w:p w:rsidR="00456A88" w:rsidRDefault="00456A88"/>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3E32618"/>
    <w:multiLevelType w:val="singleLevel"/>
    <w:tmpl w:val="D752DCEE"/>
    <w:lvl w:ilvl="0">
      <w:numFmt w:val="none"/>
      <w:lvlText w:val=""/>
      <w:lvlJc w:val="left"/>
      <w:pPr>
        <w:tabs>
          <w:tab w:val="num" w:pos="360"/>
        </w:tabs>
      </w:pPr>
      <w:rPr>
        <w:lang w:val="ru-RU"/>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77DBB"/>
    <w:rsid w:val="0002693B"/>
    <w:rsid w:val="0003319C"/>
    <w:rsid w:val="0007154A"/>
    <w:rsid w:val="00164FBD"/>
    <w:rsid w:val="00173A75"/>
    <w:rsid w:val="00182054"/>
    <w:rsid w:val="001A4C98"/>
    <w:rsid w:val="001B6B3C"/>
    <w:rsid w:val="001D5838"/>
    <w:rsid w:val="00233D0E"/>
    <w:rsid w:val="00233D58"/>
    <w:rsid w:val="0027497F"/>
    <w:rsid w:val="00277676"/>
    <w:rsid w:val="00277DBB"/>
    <w:rsid w:val="002B56DE"/>
    <w:rsid w:val="002D7CEE"/>
    <w:rsid w:val="00322C73"/>
    <w:rsid w:val="003320C7"/>
    <w:rsid w:val="003362E9"/>
    <w:rsid w:val="0038121A"/>
    <w:rsid w:val="003D28CE"/>
    <w:rsid w:val="003D7BF9"/>
    <w:rsid w:val="003E14CA"/>
    <w:rsid w:val="003E1683"/>
    <w:rsid w:val="00456A88"/>
    <w:rsid w:val="004D195A"/>
    <w:rsid w:val="005316B2"/>
    <w:rsid w:val="00591B42"/>
    <w:rsid w:val="00592E25"/>
    <w:rsid w:val="005A2442"/>
    <w:rsid w:val="005F0A2F"/>
    <w:rsid w:val="006231ED"/>
    <w:rsid w:val="00630027"/>
    <w:rsid w:val="00673DEB"/>
    <w:rsid w:val="00691D85"/>
    <w:rsid w:val="006A5B8E"/>
    <w:rsid w:val="006C4DBB"/>
    <w:rsid w:val="006D4D33"/>
    <w:rsid w:val="006D713B"/>
    <w:rsid w:val="0077376A"/>
    <w:rsid w:val="00784DC2"/>
    <w:rsid w:val="00790243"/>
    <w:rsid w:val="007B0790"/>
    <w:rsid w:val="007B467C"/>
    <w:rsid w:val="0080201F"/>
    <w:rsid w:val="00837CBA"/>
    <w:rsid w:val="00840E3F"/>
    <w:rsid w:val="008A3E6C"/>
    <w:rsid w:val="008C2660"/>
    <w:rsid w:val="008E224E"/>
    <w:rsid w:val="00906B9E"/>
    <w:rsid w:val="00964829"/>
    <w:rsid w:val="009A4C52"/>
    <w:rsid w:val="00A1668B"/>
    <w:rsid w:val="00A20681"/>
    <w:rsid w:val="00A40153"/>
    <w:rsid w:val="00A8688E"/>
    <w:rsid w:val="00A91964"/>
    <w:rsid w:val="00AB3FED"/>
    <w:rsid w:val="00AD3996"/>
    <w:rsid w:val="00AE135A"/>
    <w:rsid w:val="00B04471"/>
    <w:rsid w:val="00B441A1"/>
    <w:rsid w:val="00BB0ABE"/>
    <w:rsid w:val="00BC0CA8"/>
    <w:rsid w:val="00BC5B05"/>
    <w:rsid w:val="00BF5936"/>
    <w:rsid w:val="00C162B1"/>
    <w:rsid w:val="00C71531"/>
    <w:rsid w:val="00C7238B"/>
    <w:rsid w:val="00C944F2"/>
    <w:rsid w:val="00CE7713"/>
    <w:rsid w:val="00D1336C"/>
    <w:rsid w:val="00D345DE"/>
    <w:rsid w:val="00DA1FBE"/>
    <w:rsid w:val="00DC2255"/>
    <w:rsid w:val="00DD2068"/>
    <w:rsid w:val="00E3287F"/>
    <w:rsid w:val="00E57CC0"/>
    <w:rsid w:val="00F478CE"/>
    <w:rsid w:val="00FD506F"/>
    <w:rsid w:val="00FE61C6"/>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uk-U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next w:val="a"/>
    <w:link w:val="10"/>
    <w:qFormat/>
    <w:rsid w:val="0003319C"/>
    <w:pPr>
      <w:keepNext/>
      <w:widowControl w:val="0"/>
      <w:spacing w:after="0" w:line="240" w:lineRule="auto"/>
      <w:ind w:firstLine="709"/>
      <w:jc w:val="center"/>
      <w:outlineLvl w:val="0"/>
    </w:pPr>
    <w:rPr>
      <w:rFonts w:ascii="Times New Roman" w:eastAsia="Times New Roman" w:hAnsi="Times New Roman" w:cs="Times New Roman"/>
      <w:b/>
      <w:sz w:val="28"/>
      <w:szCs w:val="20"/>
      <w:u w:val="single"/>
      <w:lang w:val="ru-RU"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277DBB"/>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277DBB"/>
    <w:rPr>
      <w:rFonts w:ascii="Tahoma" w:hAnsi="Tahoma" w:cs="Tahoma"/>
      <w:sz w:val="16"/>
      <w:szCs w:val="16"/>
    </w:rPr>
  </w:style>
  <w:style w:type="character" w:customStyle="1" w:styleId="10">
    <w:name w:val="Заголовок 1 Знак"/>
    <w:basedOn w:val="a0"/>
    <w:link w:val="1"/>
    <w:rsid w:val="0003319C"/>
    <w:rPr>
      <w:rFonts w:ascii="Times New Roman" w:eastAsia="Times New Roman" w:hAnsi="Times New Roman" w:cs="Times New Roman"/>
      <w:b/>
      <w:sz w:val="28"/>
      <w:szCs w:val="20"/>
      <w:u w:val="single"/>
      <w:lang w:val="ru-RU" w:eastAsia="ru-RU"/>
    </w:rPr>
  </w:style>
  <w:style w:type="paragraph" w:styleId="a5">
    <w:name w:val="List Paragraph"/>
    <w:basedOn w:val="a"/>
    <w:uiPriority w:val="99"/>
    <w:qFormat/>
    <w:rsid w:val="0003319C"/>
    <w:pPr>
      <w:widowControl w:val="0"/>
      <w:spacing w:after="0" w:line="240" w:lineRule="auto"/>
      <w:ind w:left="708"/>
      <w:jc w:val="both"/>
    </w:pPr>
    <w:rPr>
      <w:rFonts w:ascii="Times New Roman" w:eastAsia="Times New Roman" w:hAnsi="Times New Roman" w:cs="Times New Roman"/>
      <w:sz w:val="26"/>
      <w:szCs w:val="20"/>
      <w:lang w:val="ru-RU" w:eastAsia="ru-RU"/>
    </w:rPr>
  </w:style>
  <w:style w:type="character" w:customStyle="1" w:styleId="a6">
    <w:name w:val="Верхний колонтитул Знак"/>
    <w:basedOn w:val="a0"/>
    <w:link w:val="a7"/>
    <w:uiPriority w:val="99"/>
    <w:locked/>
    <w:rsid w:val="00173A75"/>
    <w:rPr>
      <w:rFonts w:cs="Times New Roman"/>
      <w:sz w:val="26"/>
      <w:lang w:eastAsia="ru-RU"/>
    </w:rPr>
  </w:style>
  <w:style w:type="paragraph" w:styleId="a7">
    <w:name w:val="header"/>
    <w:basedOn w:val="a"/>
    <w:link w:val="a6"/>
    <w:uiPriority w:val="99"/>
    <w:rsid w:val="00173A75"/>
    <w:pPr>
      <w:tabs>
        <w:tab w:val="center" w:pos="4320"/>
        <w:tab w:val="right" w:pos="8640"/>
      </w:tabs>
      <w:suppressAutoHyphens/>
      <w:spacing w:after="0" w:line="240" w:lineRule="auto"/>
      <w:jc w:val="both"/>
    </w:pPr>
    <w:rPr>
      <w:rFonts w:cs="Times New Roman"/>
      <w:sz w:val="26"/>
      <w:lang w:eastAsia="ru-RU"/>
    </w:rPr>
  </w:style>
  <w:style w:type="character" w:customStyle="1" w:styleId="11">
    <w:name w:val="Верхній колонтитул Знак1"/>
    <w:basedOn w:val="a0"/>
    <w:uiPriority w:val="99"/>
    <w:semiHidden/>
    <w:rsid w:val="00173A75"/>
  </w:style>
  <w:style w:type="paragraph" w:styleId="a8">
    <w:name w:val="footer"/>
    <w:basedOn w:val="a"/>
    <w:link w:val="a9"/>
    <w:uiPriority w:val="99"/>
    <w:unhideWhenUsed/>
    <w:rsid w:val="00173A75"/>
    <w:pPr>
      <w:tabs>
        <w:tab w:val="center" w:pos="4819"/>
        <w:tab w:val="right" w:pos="9639"/>
      </w:tabs>
      <w:spacing w:after="0" w:line="240" w:lineRule="auto"/>
    </w:pPr>
  </w:style>
  <w:style w:type="character" w:customStyle="1" w:styleId="a9">
    <w:name w:val="Нижний колонтитул Знак"/>
    <w:basedOn w:val="a0"/>
    <w:link w:val="a8"/>
    <w:uiPriority w:val="99"/>
    <w:rsid w:val="00173A75"/>
  </w:style>
  <w:style w:type="character" w:styleId="aa">
    <w:name w:val="Strong"/>
    <w:uiPriority w:val="99"/>
    <w:qFormat/>
    <w:rsid w:val="00592E25"/>
    <w:rPr>
      <w:rFonts w:cs="Times New Roman"/>
      <w:b/>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uk-U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next w:val="a"/>
    <w:link w:val="10"/>
    <w:qFormat/>
    <w:rsid w:val="0003319C"/>
    <w:pPr>
      <w:keepNext/>
      <w:widowControl w:val="0"/>
      <w:spacing w:after="0" w:line="240" w:lineRule="auto"/>
      <w:ind w:firstLine="709"/>
      <w:jc w:val="center"/>
      <w:outlineLvl w:val="0"/>
    </w:pPr>
    <w:rPr>
      <w:rFonts w:ascii="Times New Roman" w:eastAsia="Times New Roman" w:hAnsi="Times New Roman" w:cs="Times New Roman"/>
      <w:b/>
      <w:sz w:val="28"/>
      <w:szCs w:val="20"/>
      <w:u w:val="single"/>
      <w:lang w:val="ru-RU"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277DBB"/>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277DBB"/>
    <w:rPr>
      <w:rFonts w:ascii="Tahoma" w:hAnsi="Tahoma" w:cs="Tahoma"/>
      <w:sz w:val="16"/>
      <w:szCs w:val="16"/>
    </w:rPr>
  </w:style>
  <w:style w:type="character" w:customStyle="1" w:styleId="10">
    <w:name w:val="Заголовок 1 Знак"/>
    <w:basedOn w:val="a0"/>
    <w:link w:val="1"/>
    <w:rsid w:val="0003319C"/>
    <w:rPr>
      <w:rFonts w:ascii="Times New Roman" w:eastAsia="Times New Roman" w:hAnsi="Times New Roman" w:cs="Times New Roman"/>
      <w:b/>
      <w:sz w:val="28"/>
      <w:szCs w:val="20"/>
      <w:u w:val="single"/>
      <w:lang w:val="ru-RU" w:eastAsia="ru-RU"/>
    </w:rPr>
  </w:style>
  <w:style w:type="paragraph" w:styleId="a5">
    <w:name w:val="List Paragraph"/>
    <w:basedOn w:val="a"/>
    <w:uiPriority w:val="99"/>
    <w:qFormat/>
    <w:rsid w:val="0003319C"/>
    <w:pPr>
      <w:widowControl w:val="0"/>
      <w:spacing w:after="0" w:line="240" w:lineRule="auto"/>
      <w:ind w:left="708"/>
      <w:jc w:val="both"/>
    </w:pPr>
    <w:rPr>
      <w:rFonts w:ascii="Times New Roman" w:eastAsia="Times New Roman" w:hAnsi="Times New Roman" w:cs="Times New Roman"/>
      <w:sz w:val="26"/>
      <w:szCs w:val="20"/>
      <w:lang w:val="ru-RU" w:eastAsia="ru-RU"/>
    </w:rPr>
  </w:style>
  <w:style w:type="character" w:customStyle="1" w:styleId="a6">
    <w:name w:val="Верхний колонтитул Знак"/>
    <w:basedOn w:val="a0"/>
    <w:link w:val="a7"/>
    <w:uiPriority w:val="99"/>
    <w:locked/>
    <w:rsid w:val="00173A75"/>
    <w:rPr>
      <w:rFonts w:cs="Times New Roman"/>
      <w:sz w:val="26"/>
      <w:lang w:eastAsia="ru-RU"/>
    </w:rPr>
  </w:style>
  <w:style w:type="paragraph" w:styleId="a7">
    <w:name w:val="header"/>
    <w:basedOn w:val="a"/>
    <w:link w:val="a6"/>
    <w:uiPriority w:val="99"/>
    <w:rsid w:val="00173A75"/>
    <w:pPr>
      <w:tabs>
        <w:tab w:val="center" w:pos="4320"/>
        <w:tab w:val="right" w:pos="8640"/>
      </w:tabs>
      <w:suppressAutoHyphens/>
      <w:spacing w:after="0" w:line="240" w:lineRule="auto"/>
      <w:jc w:val="both"/>
    </w:pPr>
    <w:rPr>
      <w:rFonts w:cs="Times New Roman"/>
      <w:sz w:val="26"/>
      <w:lang w:eastAsia="ru-RU"/>
    </w:rPr>
  </w:style>
  <w:style w:type="character" w:customStyle="1" w:styleId="11">
    <w:name w:val="Верхній колонтитул Знак1"/>
    <w:basedOn w:val="a0"/>
    <w:uiPriority w:val="99"/>
    <w:semiHidden/>
    <w:rsid w:val="00173A75"/>
  </w:style>
  <w:style w:type="paragraph" w:styleId="a8">
    <w:name w:val="footer"/>
    <w:basedOn w:val="a"/>
    <w:link w:val="a9"/>
    <w:uiPriority w:val="99"/>
    <w:unhideWhenUsed/>
    <w:rsid w:val="00173A75"/>
    <w:pPr>
      <w:tabs>
        <w:tab w:val="center" w:pos="4819"/>
        <w:tab w:val="right" w:pos="9639"/>
      </w:tabs>
      <w:spacing w:after="0" w:line="240" w:lineRule="auto"/>
    </w:pPr>
  </w:style>
  <w:style w:type="character" w:customStyle="1" w:styleId="a9">
    <w:name w:val="Нижний колонтитул Знак"/>
    <w:basedOn w:val="a0"/>
    <w:link w:val="a8"/>
    <w:uiPriority w:val="99"/>
    <w:rsid w:val="00173A75"/>
  </w:style>
  <w:style w:type="character" w:styleId="aa">
    <w:name w:val="Strong"/>
    <w:uiPriority w:val="99"/>
    <w:qFormat/>
    <w:rsid w:val="00592E25"/>
    <w:rPr>
      <w:rFonts w:cs="Times New Roman"/>
      <w: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21</Pages>
  <Words>27829</Words>
  <Characters>15864</Characters>
  <Application>Microsoft Office Word</Application>
  <DocSecurity>0</DocSecurity>
  <Lines>132</Lines>
  <Paragraphs>87</Paragraphs>
  <ScaleCrop>false</ScaleCrop>
  <HeadingPairs>
    <vt:vector size="4" baseType="variant">
      <vt:variant>
        <vt:lpstr>Название</vt:lpstr>
      </vt:variant>
      <vt:variant>
        <vt:i4>1</vt:i4>
      </vt:variant>
      <vt:variant>
        <vt:lpstr>Назва</vt:lpstr>
      </vt:variant>
      <vt:variant>
        <vt:i4>1</vt:i4>
      </vt:variant>
    </vt:vector>
  </HeadingPairs>
  <TitlesOfParts>
    <vt:vector size="2" baseType="lpstr">
      <vt:lpstr/>
      <vt:lpstr/>
    </vt:vector>
  </TitlesOfParts>
  <Company/>
  <LinksUpToDate>false</LinksUpToDate>
  <CharactersWithSpaces>43606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Fig</dc:creator>
  <cp:lastModifiedBy>User</cp:lastModifiedBy>
  <cp:revision>2</cp:revision>
  <cp:lastPrinted>2022-09-06T13:51:00Z</cp:lastPrinted>
  <dcterms:created xsi:type="dcterms:W3CDTF">2022-09-08T11:50:00Z</dcterms:created>
  <dcterms:modified xsi:type="dcterms:W3CDTF">2022-09-08T11:50:00Z</dcterms:modified>
</cp:coreProperties>
</file>