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2AC1" w:rsidRDefault="004866A5" w:rsidP="004866A5">
      <w:pPr>
        <w:spacing w:after="0"/>
        <w:jc w:val="center"/>
        <w:rPr>
          <w:rFonts w:ascii="Times New Roman" w:hAnsi="Times New Roman"/>
          <w:sz w:val="28"/>
          <w:szCs w:val="28"/>
        </w:rPr>
      </w:pPr>
      <w:r>
        <w:rPr>
          <w:rFonts w:ascii="Times New Roman" w:hAnsi="Times New Roman"/>
          <w:noProof/>
          <w:sz w:val="28"/>
          <w:szCs w:val="28"/>
          <w:lang w:eastAsia="uk-UA"/>
        </w:rPr>
        <w:drawing>
          <wp:inline distT="0" distB="0" distL="0" distR="0">
            <wp:extent cx="466725" cy="609600"/>
            <wp:effectExtent l="0" t="0" r="9525" b="0"/>
            <wp:docPr id="1" name="Рисунок 1" descr="GERB5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5_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6725" cy="609600"/>
                    </a:xfrm>
                    <a:prstGeom prst="rect">
                      <a:avLst/>
                    </a:prstGeom>
                    <a:noFill/>
                    <a:ln>
                      <a:noFill/>
                    </a:ln>
                  </pic:spPr>
                </pic:pic>
              </a:graphicData>
            </a:graphic>
          </wp:inline>
        </w:drawing>
      </w:r>
    </w:p>
    <w:p w:rsidR="00002AC1" w:rsidRPr="00B441A1" w:rsidRDefault="00002AC1" w:rsidP="00BF1592">
      <w:pPr>
        <w:spacing w:after="0"/>
        <w:ind w:left="-426"/>
        <w:jc w:val="center"/>
        <w:rPr>
          <w:rFonts w:ascii="Times New Roman" w:hAnsi="Times New Roman"/>
          <w:sz w:val="12"/>
          <w:szCs w:val="12"/>
        </w:rPr>
      </w:pPr>
    </w:p>
    <w:p w:rsidR="00002AC1" w:rsidRDefault="00002AC1" w:rsidP="00BF1592">
      <w:pPr>
        <w:spacing w:after="0" w:line="240" w:lineRule="auto"/>
        <w:jc w:val="center"/>
        <w:rPr>
          <w:rFonts w:ascii="Times New Roman" w:hAnsi="Times New Roman"/>
          <w:caps/>
          <w:color w:val="1D68FF"/>
          <w:sz w:val="24"/>
          <w:szCs w:val="24"/>
        </w:rPr>
      </w:pPr>
      <w:r>
        <w:rPr>
          <w:rFonts w:ascii="Times New Roman" w:hAnsi="Times New Roman"/>
          <w:caps/>
          <w:color w:val="1D68FF"/>
          <w:sz w:val="24"/>
          <w:szCs w:val="24"/>
        </w:rPr>
        <w:t>ДРОГОБИЦЬКА РАЙОННА ДЕРЖАВНА АДМІНІСТРАЦІЯ</w:t>
      </w:r>
    </w:p>
    <w:p w:rsidR="00002AC1" w:rsidRPr="00DC0A81" w:rsidRDefault="00002AC1" w:rsidP="00BF1592">
      <w:pPr>
        <w:spacing w:after="0" w:line="240" w:lineRule="auto"/>
        <w:jc w:val="center"/>
        <w:rPr>
          <w:rFonts w:ascii="Times New Roman" w:hAnsi="Times New Roman"/>
          <w:caps/>
          <w:color w:val="1D68FF"/>
          <w:sz w:val="24"/>
          <w:szCs w:val="24"/>
        </w:rPr>
      </w:pPr>
      <w:r>
        <w:rPr>
          <w:rFonts w:ascii="Times New Roman" w:hAnsi="Times New Roman"/>
          <w:caps/>
          <w:color w:val="1D68FF"/>
          <w:sz w:val="24"/>
          <w:szCs w:val="24"/>
        </w:rPr>
        <w:t>ЛЬВІВСЬКОЇ ОБЛАСТІ</w:t>
      </w:r>
    </w:p>
    <w:p w:rsidR="00002AC1" w:rsidRPr="00DC0A81" w:rsidRDefault="00002AC1" w:rsidP="00BF1592">
      <w:pPr>
        <w:spacing w:after="0" w:line="240" w:lineRule="auto"/>
        <w:jc w:val="center"/>
        <w:rPr>
          <w:rFonts w:ascii="Times New Roman" w:hAnsi="Times New Roman"/>
          <w:b/>
          <w:caps/>
          <w:color w:val="1D68FF"/>
          <w:sz w:val="12"/>
          <w:szCs w:val="12"/>
        </w:rPr>
      </w:pPr>
    </w:p>
    <w:p w:rsidR="00002AC1" w:rsidRPr="004A2A94" w:rsidRDefault="00002AC1" w:rsidP="00BF1592">
      <w:pPr>
        <w:spacing w:after="0" w:line="240" w:lineRule="auto"/>
        <w:jc w:val="center"/>
        <w:rPr>
          <w:rFonts w:ascii="Times New Roman" w:hAnsi="Times New Roman"/>
          <w:b/>
          <w:caps/>
          <w:color w:val="1D68FF"/>
          <w:sz w:val="28"/>
          <w:szCs w:val="28"/>
        </w:rPr>
      </w:pPr>
      <w:r w:rsidRPr="004A2A94">
        <w:rPr>
          <w:rFonts w:ascii="Times New Roman" w:hAnsi="Times New Roman"/>
          <w:b/>
          <w:caps/>
          <w:color w:val="1D68FF"/>
          <w:sz w:val="28"/>
          <w:szCs w:val="28"/>
        </w:rPr>
        <w:t>ДРОГОБИЦЬКА РАЙОННА ВІЙСЬКОВА адміністрація</w:t>
      </w:r>
    </w:p>
    <w:p w:rsidR="00002AC1" w:rsidRPr="004A2A94" w:rsidRDefault="00002AC1" w:rsidP="00BF1592">
      <w:pPr>
        <w:spacing w:after="0" w:line="240" w:lineRule="auto"/>
        <w:jc w:val="center"/>
        <w:rPr>
          <w:rFonts w:ascii="Times New Roman" w:hAnsi="Times New Roman"/>
          <w:b/>
          <w:color w:val="1D68FF"/>
          <w:spacing w:val="60"/>
          <w:sz w:val="24"/>
          <w:szCs w:val="24"/>
        </w:rPr>
      </w:pPr>
    </w:p>
    <w:p w:rsidR="00002AC1" w:rsidRPr="00BF1592" w:rsidRDefault="00002AC1" w:rsidP="00BF1592">
      <w:pPr>
        <w:spacing w:after="0" w:line="240" w:lineRule="auto"/>
        <w:jc w:val="center"/>
        <w:rPr>
          <w:rFonts w:ascii="Times New Roman" w:hAnsi="Times New Roman"/>
          <w:b/>
          <w:color w:val="1D68FF"/>
          <w:sz w:val="28"/>
          <w:szCs w:val="28"/>
        </w:rPr>
      </w:pPr>
      <w:r w:rsidRPr="004A2A94">
        <w:rPr>
          <w:rFonts w:ascii="Times New Roman" w:hAnsi="Times New Roman"/>
          <w:b/>
          <w:color w:val="1D68FF"/>
          <w:spacing w:val="60"/>
          <w:sz w:val="28"/>
          <w:szCs w:val="28"/>
        </w:rPr>
        <w:t>РОЗПОРЯДЖЕННЯ</w:t>
      </w:r>
    </w:p>
    <w:p w:rsidR="00002AC1" w:rsidRPr="00BF1592" w:rsidRDefault="00002AC1" w:rsidP="00BF1592">
      <w:pPr>
        <w:spacing w:after="0" w:line="240" w:lineRule="auto"/>
        <w:jc w:val="center"/>
        <w:rPr>
          <w:rFonts w:ascii="Times New Roman" w:hAnsi="Times New Roman"/>
          <w:color w:val="1D68FF"/>
          <w:sz w:val="28"/>
          <w:szCs w:val="28"/>
        </w:rPr>
      </w:pPr>
    </w:p>
    <w:p w:rsidR="00002AC1" w:rsidRPr="005B5D80" w:rsidRDefault="004866A5" w:rsidP="004866A5">
      <w:pPr>
        <w:spacing w:after="0" w:line="240" w:lineRule="auto"/>
        <w:jc w:val="both"/>
        <w:rPr>
          <w:rFonts w:ascii="Times New Roman" w:hAnsi="Times New Roman"/>
          <w:color w:val="1D68FF"/>
          <w:sz w:val="24"/>
          <w:szCs w:val="24"/>
        </w:rPr>
      </w:pPr>
      <w:r w:rsidRPr="005B5D80">
        <w:rPr>
          <w:rFonts w:ascii="Times New Roman" w:hAnsi="Times New Roman"/>
          <w:color w:val="1D68FF"/>
          <w:sz w:val="24"/>
          <w:szCs w:val="24"/>
        </w:rPr>
        <w:t>21 липня 2022 року</w:t>
      </w:r>
      <w:r w:rsidR="00002AC1" w:rsidRPr="005B5D80">
        <w:rPr>
          <w:rFonts w:ascii="Times New Roman" w:hAnsi="Times New Roman"/>
          <w:color w:val="1D68FF"/>
          <w:sz w:val="24"/>
          <w:szCs w:val="24"/>
        </w:rPr>
        <w:t xml:space="preserve"> </w:t>
      </w:r>
      <w:r w:rsidR="00002AC1" w:rsidRPr="005B5D80">
        <w:rPr>
          <w:rFonts w:ascii="Times New Roman" w:hAnsi="Times New Roman"/>
          <w:color w:val="1D68FF"/>
          <w:sz w:val="24"/>
          <w:szCs w:val="24"/>
        </w:rPr>
        <w:tab/>
        <w:t xml:space="preserve">                   </w:t>
      </w:r>
      <w:r w:rsidR="005B5D80">
        <w:rPr>
          <w:rFonts w:ascii="Times New Roman" w:hAnsi="Times New Roman"/>
          <w:color w:val="1D68FF"/>
          <w:sz w:val="24"/>
          <w:szCs w:val="24"/>
        </w:rPr>
        <w:t xml:space="preserve">                 </w:t>
      </w:r>
      <w:r w:rsidR="00002AC1" w:rsidRPr="005B5D80">
        <w:rPr>
          <w:rFonts w:ascii="Times New Roman" w:hAnsi="Times New Roman"/>
          <w:color w:val="1D68FF"/>
          <w:sz w:val="24"/>
          <w:szCs w:val="24"/>
        </w:rPr>
        <w:t xml:space="preserve">Дрогобич                           </w:t>
      </w:r>
      <w:r w:rsidRPr="005B5D80">
        <w:rPr>
          <w:rFonts w:ascii="Times New Roman" w:hAnsi="Times New Roman"/>
          <w:color w:val="1D68FF"/>
          <w:sz w:val="24"/>
          <w:szCs w:val="24"/>
        </w:rPr>
        <w:t xml:space="preserve">             </w:t>
      </w:r>
      <w:r w:rsidR="005B5D80">
        <w:rPr>
          <w:rFonts w:ascii="Times New Roman" w:hAnsi="Times New Roman"/>
          <w:color w:val="1D68FF"/>
          <w:sz w:val="24"/>
          <w:szCs w:val="24"/>
        </w:rPr>
        <w:t xml:space="preserve">         </w:t>
      </w:r>
      <w:bookmarkStart w:id="0" w:name="_GoBack"/>
      <w:bookmarkEnd w:id="0"/>
      <w:r w:rsidR="00002AC1" w:rsidRPr="005B5D80">
        <w:rPr>
          <w:rFonts w:ascii="Times New Roman" w:hAnsi="Times New Roman"/>
          <w:color w:val="1D68FF"/>
          <w:sz w:val="24"/>
          <w:szCs w:val="24"/>
        </w:rPr>
        <w:t xml:space="preserve">№ </w:t>
      </w:r>
      <w:r w:rsidRPr="005B5D80">
        <w:rPr>
          <w:rFonts w:ascii="Times New Roman" w:hAnsi="Times New Roman"/>
          <w:color w:val="1D68FF"/>
          <w:sz w:val="24"/>
          <w:szCs w:val="24"/>
        </w:rPr>
        <w:t>73</w:t>
      </w:r>
    </w:p>
    <w:p w:rsidR="00002AC1" w:rsidRPr="001C7514" w:rsidRDefault="00002AC1" w:rsidP="001C7514">
      <w:pPr>
        <w:spacing w:line="360" w:lineRule="auto"/>
        <w:rPr>
          <w:sz w:val="26"/>
          <w:szCs w:val="26"/>
        </w:rPr>
      </w:pPr>
    </w:p>
    <w:p w:rsidR="00002AC1" w:rsidRPr="003C7D13" w:rsidRDefault="00002AC1" w:rsidP="003C7D13">
      <w:pPr>
        <w:pStyle w:val="a4"/>
        <w:ind w:firstLine="15"/>
        <w:jc w:val="both"/>
        <w:rPr>
          <w:rFonts w:ascii="TimesNewRomanPS-BoldItalicMT" w:hAnsi="TimesNewRomanPS-BoldItalicMT" w:cs="TimesNewRomanPS-BoldItalicMT"/>
          <w:b/>
          <w:bCs/>
          <w:i/>
          <w:iCs/>
          <w:sz w:val="26"/>
          <w:szCs w:val="26"/>
        </w:rPr>
      </w:pPr>
      <w:r w:rsidRPr="003C7D13">
        <w:rPr>
          <w:rFonts w:ascii="TimesNewRomanPS-BoldItalicMT" w:hAnsi="TimesNewRomanPS-BoldItalicMT" w:cs="TimesNewRomanPS-BoldItalicMT"/>
          <w:b/>
          <w:bCs/>
          <w:i/>
          <w:iCs/>
          <w:sz w:val="26"/>
          <w:szCs w:val="26"/>
        </w:rPr>
        <w:t xml:space="preserve">Про </w:t>
      </w:r>
      <w:r w:rsidR="007B6DD2">
        <w:rPr>
          <w:rFonts w:ascii="TimesNewRomanPS-BoldItalicMT" w:hAnsi="TimesNewRomanPS-BoldItalicMT" w:cs="TimesNewRomanPS-BoldItalicMT"/>
          <w:b/>
          <w:bCs/>
          <w:i/>
          <w:iCs/>
          <w:sz w:val="26"/>
          <w:szCs w:val="26"/>
        </w:rPr>
        <w:t>уточнення</w:t>
      </w:r>
      <w:r w:rsidRPr="003C7D13">
        <w:rPr>
          <w:rFonts w:ascii="TimesNewRomanPS-BoldItalicMT" w:hAnsi="TimesNewRomanPS-BoldItalicMT" w:cs="TimesNewRomanPS-BoldItalicMT"/>
          <w:b/>
          <w:bCs/>
          <w:i/>
          <w:iCs/>
          <w:sz w:val="26"/>
          <w:szCs w:val="26"/>
        </w:rPr>
        <w:t xml:space="preserve"> </w:t>
      </w:r>
      <w:r>
        <w:rPr>
          <w:rFonts w:ascii="TimesNewRomanPS-BoldItalicMT" w:hAnsi="TimesNewRomanPS-BoldItalicMT" w:cs="TimesNewRomanPS-BoldItalicMT"/>
          <w:b/>
          <w:bCs/>
          <w:i/>
          <w:iCs/>
          <w:sz w:val="26"/>
          <w:szCs w:val="26"/>
        </w:rPr>
        <w:t>субвенці</w:t>
      </w:r>
      <w:r w:rsidR="007B6DD2">
        <w:rPr>
          <w:rFonts w:ascii="TimesNewRomanPS-BoldItalicMT" w:hAnsi="TimesNewRomanPS-BoldItalicMT" w:cs="TimesNewRomanPS-BoldItalicMT"/>
          <w:b/>
          <w:bCs/>
          <w:i/>
          <w:iCs/>
          <w:sz w:val="26"/>
          <w:szCs w:val="26"/>
        </w:rPr>
        <w:t>ї</w:t>
      </w:r>
    </w:p>
    <w:p w:rsidR="00002AC1" w:rsidRPr="003C7D13" w:rsidRDefault="00002AC1" w:rsidP="003C7D13">
      <w:pPr>
        <w:pStyle w:val="a4"/>
        <w:ind w:firstLine="15"/>
        <w:jc w:val="both"/>
        <w:rPr>
          <w:rFonts w:ascii="Times New Roman" w:hAnsi="Times New Roman"/>
          <w:b/>
          <w:i/>
          <w:sz w:val="26"/>
          <w:szCs w:val="26"/>
        </w:rPr>
      </w:pPr>
    </w:p>
    <w:p w:rsidR="00002AC1" w:rsidRDefault="007B6DD2" w:rsidP="006060A4">
      <w:pPr>
        <w:pStyle w:val="a4"/>
        <w:ind w:firstLine="708"/>
        <w:jc w:val="both"/>
        <w:rPr>
          <w:rFonts w:ascii="Times New Roman" w:hAnsi="Times New Roman"/>
          <w:sz w:val="26"/>
          <w:szCs w:val="26"/>
        </w:rPr>
      </w:pPr>
      <w:r w:rsidRPr="00D872EC">
        <w:rPr>
          <w:rFonts w:ascii="Times New Roman" w:hAnsi="Times New Roman"/>
          <w:sz w:val="26"/>
          <w:szCs w:val="26"/>
        </w:rPr>
        <w:t xml:space="preserve">Керуючись  Указом Президента України від 24.02.2022 року №68/2022 </w:t>
      </w:r>
      <w:r w:rsidRPr="00D06EFD">
        <w:rPr>
          <w:rFonts w:ascii="Times New Roman" w:hAnsi="Times New Roman"/>
          <w:sz w:val="26"/>
          <w:szCs w:val="26"/>
        </w:rPr>
        <w:t>“</w:t>
      </w:r>
      <w:r w:rsidRPr="00D872EC">
        <w:rPr>
          <w:rFonts w:ascii="Times New Roman" w:hAnsi="Times New Roman"/>
          <w:sz w:val="26"/>
          <w:szCs w:val="26"/>
        </w:rPr>
        <w:t>Про утворення військових адміністрацій</w:t>
      </w:r>
      <w:r w:rsidRPr="00D06EFD">
        <w:rPr>
          <w:rFonts w:ascii="Times New Roman" w:hAnsi="Times New Roman"/>
          <w:sz w:val="26"/>
          <w:szCs w:val="26"/>
        </w:rPr>
        <w:t>”</w:t>
      </w:r>
      <w:r w:rsidRPr="00D872EC">
        <w:rPr>
          <w:rFonts w:ascii="Times New Roman" w:hAnsi="Times New Roman"/>
          <w:sz w:val="26"/>
          <w:szCs w:val="26"/>
        </w:rPr>
        <w:t>, постановою Кабінету Міністрів України №252 від 11.03.2022 року ”Деякі питання формування та виконання місцевих бюджетів у період воєнного стану”, пунктами 4 та 8 частини 3 статті 6 Закону України “Про військово-цивільні адміністрації”</w:t>
      </w:r>
      <w:r w:rsidR="00A97EAB">
        <w:rPr>
          <w:rFonts w:ascii="Times New Roman" w:hAnsi="Times New Roman"/>
          <w:sz w:val="26"/>
          <w:szCs w:val="26"/>
        </w:rPr>
        <w:t>, відповідно до листа в</w:t>
      </w:r>
      <w:r w:rsidR="00A97EAB" w:rsidRPr="00A97EAB">
        <w:rPr>
          <w:rFonts w:ascii="Times New Roman" w:hAnsi="Times New Roman"/>
          <w:sz w:val="26"/>
          <w:szCs w:val="26"/>
        </w:rPr>
        <w:t>ідділу фінансово-господарського забезпечення апарату  районної державної адміністрації (військової адміністрації)</w:t>
      </w:r>
      <w:r w:rsidR="00A97EAB">
        <w:t xml:space="preserve"> </w:t>
      </w:r>
      <w:r w:rsidR="00C82AB1">
        <w:rPr>
          <w:rFonts w:ascii="Times New Roman" w:hAnsi="Times New Roman"/>
          <w:sz w:val="26"/>
          <w:szCs w:val="26"/>
        </w:rPr>
        <w:t xml:space="preserve">та </w:t>
      </w:r>
      <w:r w:rsidR="00BE7274">
        <w:rPr>
          <w:rFonts w:ascii="Times New Roman" w:hAnsi="Times New Roman"/>
          <w:sz w:val="26"/>
          <w:szCs w:val="26"/>
        </w:rPr>
        <w:t xml:space="preserve"> у зв’язку з необхідністю</w:t>
      </w:r>
      <w:r w:rsidR="00002AC1">
        <w:rPr>
          <w:rFonts w:ascii="Times New Roman" w:hAnsi="Times New Roman"/>
          <w:sz w:val="26"/>
          <w:szCs w:val="26"/>
        </w:rPr>
        <w:t>:</w:t>
      </w:r>
    </w:p>
    <w:p w:rsidR="00002AC1" w:rsidRPr="003C7D13" w:rsidRDefault="00002AC1" w:rsidP="003C7D13">
      <w:pPr>
        <w:autoSpaceDE w:val="0"/>
        <w:autoSpaceDN w:val="0"/>
        <w:adjustRightInd w:val="0"/>
        <w:spacing w:after="0" w:line="240" w:lineRule="auto"/>
        <w:jc w:val="both"/>
        <w:rPr>
          <w:rFonts w:ascii="Times New Roman" w:hAnsi="Times New Roman"/>
          <w:b/>
          <w:bCs/>
          <w:sz w:val="26"/>
          <w:szCs w:val="26"/>
        </w:rPr>
      </w:pPr>
    </w:p>
    <w:p w:rsidR="00C55281" w:rsidRDefault="005543D5" w:rsidP="003C7D13">
      <w:pPr>
        <w:pStyle w:val="a7"/>
        <w:tabs>
          <w:tab w:val="left" w:pos="10773"/>
        </w:tabs>
        <w:spacing w:before="0"/>
      </w:pPr>
      <w:r>
        <w:t xml:space="preserve">        1.</w:t>
      </w:r>
      <w:r w:rsidR="00C47A46">
        <w:t>Збільшити</w:t>
      </w:r>
      <w:r w:rsidR="00C55281">
        <w:t xml:space="preserve"> бюджетні призначення</w:t>
      </w:r>
      <w:r w:rsidR="00C55281" w:rsidRPr="003C7D13">
        <w:t xml:space="preserve"> </w:t>
      </w:r>
      <w:r w:rsidR="00C55281">
        <w:t>Дрогобицькій районній державній адміністрації (військовій адміністрації)</w:t>
      </w:r>
      <w:r>
        <w:t xml:space="preserve"> </w:t>
      </w:r>
      <w:r w:rsidR="00C55281">
        <w:t xml:space="preserve">по спеціальному фонду (утворені за рахунок субвенції з бюджету </w:t>
      </w:r>
      <w:proofErr w:type="spellStart"/>
      <w:r w:rsidR="00C55281">
        <w:t>Східницької</w:t>
      </w:r>
      <w:proofErr w:type="spellEnd"/>
      <w:r w:rsidR="00C55281">
        <w:t xml:space="preserve"> селищної ради) в сумі 100 000 грн. за </w:t>
      </w:r>
      <w:r>
        <w:t xml:space="preserve">             </w:t>
      </w:r>
      <w:r w:rsidR="00C55281">
        <w:t xml:space="preserve">КПКВК 0218110 </w:t>
      </w:r>
      <w:r w:rsidR="00C55281" w:rsidRPr="00B24130">
        <w:t>”</w:t>
      </w:r>
      <w:r w:rsidR="00C55281">
        <w:t>Заходи запобігання та ліквідації надзвичайних ситуацій та наслідки стихійного лиха</w:t>
      </w:r>
      <w:r w:rsidR="00C55281" w:rsidRPr="00B24130">
        <w:t>”</w:t>
      </w:r>
      <w:r w:rsidR="00C55281">
        <w:t xml:space="preserve"> </w:t>
      </w:r>
      <w:r>
        <w:t xml:space="preserve"> </w:t>
      </w:r>
      <w:r w:rsidR="00C55281">
        <w:t xml:space="preserve">КЕКВ 3110 </w:t>
      </w:r>
      <w:r w:rsidR="00C55281" w:rsidRPr="00014016">
        <w:t>”Придбання обладнання і предметів довгострокового користування”</w:t>
      </w:r>
      <w:r w:rsidR="00C55281">
        <w:t xml:space="preserve"> для поповнення матеріального резерву </w:t>
      </w:r>
      <w:r w:rsidR="00C47A46">
        <w:t>за рахунок</w:t>
      </w:r>
      <w:r w:rsidR="00C55281">
        <w:t xml:space="preserve"> </w:t>
      </w:r>
      <w:r w:rsidR="00C47A46">
        <w:t xml:space="preserve">зменшення </w:t>
      </w:r>
      <w:r w:rsidR="00C55281">
        <w:t>бюджетн</w:t>
      </w:r>
      <w:r w:rsidR="00C47A46">
        <w:t>их</w:t>
      </w:r>
      <w:r w:rsidR="00C55281">
        <w:t xml:space="preserve"> призначен</w:t>
      </w:r>
      <w:r w:rsidR="00C47A46">
        <w:t>ь</w:t>
      </w:r>
      <w:r w:rsidR="00C55281">
        <w:t xml:space="preserve"> на цю ж суму по КПКВК 0218240 </w:t>
      </w:r>
      <w:r w:rsidR="00C55281" w:rsidRPr="007B6DD2">
        <w:t>”</w:t>
      </w:r>
      <w:r w:rsidR="00C55281">
        <w:t>Заходи та роботи з територіальної оборони</w:t>
      </w:r>
      <w:r>
        <w:t xml:space="preserve">” </w:t>
      </w:r>
      <w:r w:rsidR="00C55281">
        <w:t xml:space="preserve">КЕКВ 3110 </w:t>
      </w:r>
      <w:r w:rsidR="00C55281" w:rsidRPr="00014016">
        <w:t>”Придбання обладнання і предметів довгострокового користування”</w:t>
      </w:r>
      <w:r w:rsidR="00C55281">
        <w:t xml:space="preserve">  </w:t>
      </w:r>
      <w:r w:rsidR="00C47A46">
        <w:t xml:space="preserve">(по </w:t>
      </w:r>
      <w:r w:rsidR="00C55281">
        <w:t>територіальн</w:t>
      </w:r>
      <w:r w:rsidR="00C47A46">
        <w:t>ій</w:t>
      </w:r>
      <w:r w:rsidR="00C55281">
        <w:t xml:space="preserve"> оборон</w:t>
      </w:r>
      <w:r w:rsidR="00C47A46">
        <w:t>і)</w:t>
      </w:r>
      <w:r w:rsidR="00C55281">
        <w:t>.</w:t>
      </w:r>
    </w:p>
    <w:p w:rsidR="00580FC7" w:rsidRPr="00923D46" w:rsidRDefault="00580FC7" w:rsidP="00580FC7">
      <w:pPr>
        <w:spacing w:after="0" w:line="240" w:lineRule="auto"/>
        <w:jc w:val="both"/>
        <w:rPr>
          <w:rFonts w:ascii="Times New Roman" w:hAnsi="Times New Roman"/>
          <w:sz w:val="26"/>
          <w:szCs w:val="26"/>
        </w:rPr>
      </w:pPr>
      <w:r>
        <w:rPr>
          <w:sz w:val="26"/>
          <w:szCs w:val="26"/>
        </w:rPr>
        <w:t xml:space="preserve">          </w:t>
      </w:r>
      <w:r>
        <w:rPr>
          <w:rFonts w:ascii="Times New Roman" w:hAnsi="Times New Roman"/>
          <w:sz w:val="26"/>
          <w:szCs w:val="26"/>
        </w:rPr>
        <w:t>2.Відділу фінансів</w:t>
      </w:r>
      <w:r w:rsidRPr="00923D46">
        <w:rPr>
          <w:rFonts w:ascii="Times New Roman" w:hAnsi="Times New Roman"/>
          <w:sz w:val="26"/>
          <w:szCs w:val="26"/>
        </w:rPr>
        <w:t xml:space="preserve"> рай</w:t>
      </w:r>
      <w:r>
        <w:rPr>
          <w:rFonts w:ascii="Times New Roman" w:hAnsi="Times New Roman"/>
          <w:sz w:val="26"/>
          <w:szCs w:val="26"/>
        </w:rPr>
        <w:t xml:space="preserve">онної </w:t>
      </w:r>
      <w:r w:rsidRPr="00923D46">
        <w:rPr>
          <w:rFonts w:ascii="Times New Roman" w:hAnsi="Times New Roman"/>
          <w:sz w:val="26"/>
          <w:szCs w:val="26"/>
        </w:rPr>
        <w:t>держа</w:t>
      </w:r>
      <w:r>
        <w:rPr>
          <w:rFonts w:ascii="Times New Roman" w:hAnsi="Times New Roman"/>
          <w:sz w:val="26"/>
          <w:szCs w:val="26"/>
        </w:rPr>
        <w:t>вної а</w:t>
      </w:r>
      <w:r w:rsidRPr="00923D46">
        <w:rPr>
          <w:rFonts w:ascii="Times New Roman" w:hAnsi="Times New Roman"/>
          <w:sz w:val="26"/>
          <w:szCs w:val="26"/>
        </w:rPr>
        <w:t>дміністрації</w:t>
      </w:r>
      <w:r>
        <w:rPr>
          <w:rFonts w:ascii="Times New Roman" w:hAnsi="Times New Roman"/>
          <w:sz w:val="26"/>
          <w:szCs w:val="26"/>
        </w:rPr>
        <w:t xml:space="preserve"> (військової адміністрації)</w:t>
      </w:r>
      <w:r w:rsidRPr="00923D46">
        <w:rPr>
          <w:rFonts w:ascii="Times New Roman" w:hAnsi="Times New Roman"/>
          <w:sz w:val="26"/>
          <w:szCs w:val="26"/>
        </w:rPr>
        <w:t xml:space="preserve"> (</w:t>
      </w:r>
      <w:r>
        <w:rPr>
          <w:rFonts w:ascii="Times New Roman" w:hAnsi="Times New Roman"/>
          <w:sz w:val="26"/>
          <w:szCs w:val="26"/>
        </w:rPr>
        <w:t>І.Шпак</w:t>
      </w:r>
      <w:r w:rsidRPr="00923D46">
        <w:rPr>
          <w:rFonts w:ascii="Times New Roman" w:hAnsi="Times New Roman"/>
          <w:sz w:val="26"/>
          <w:szCs w:val="26"/>
        </w:rPr>
        <w:t>) внести відповідні зміни до показників районного бюджету.</w:t>
      </w:r>
    </w:p>
    <w:p w:rsidR="00002AC1" w:rsidRPr="00036CBE" w:rsidRDefault="00580FC7" w:rsidP="003C7D13">
      <w:pPr>
        <w:pStyle w:val="a7"/>
        <w:tabs>
          <w:tab w:val="left" w:pos="10773"/>
        </w:tabs>
        <w:spacing w:before="0"/>
        <w:ind w:firstLine="567"/>
      </w:pPr>
      <w:r>
        <w:t>3</w:t>
      </w:r>
      <w:r w:rsidR="00002AC1" w:rsidRPr="00036CBE">
        <w:t xml:space="preserve">. Відділу </w:t>
      </w:r>
      <w:r w:rsidR="00002AC1">
        <w:t xml:space="preserve">фінансово-господарського забезпечення апарату </w:t>
      </w:r>
      <w:r w:rsidR="00002AC1" w:rsidRPr="00036CBE">
        <w:t xml:space="preserve"> районної </w:t>
      </w:r>
      <w:r w:rsidR="00501F47">
        <w:t>державної</w:t>
      </w:r>
      <w:r w:rsidR="00002AC1" w:rsidRPr="00036CBE">
        <w:t xml:space="preserve"> адміністрації</w:t>
      </w:r>
      <w:r w:rsidR="00501F47">
        <w:t xml:space="preserve"> (військової адміністрації)</w:t>
      </w:r>
      <w:r w:rsidR="00002AC1">
        <w:t xml:space="preserve"> (Р.Боднарук)</w:t>
      </w:r>
      <w:r w:rsidR="00002AC1" w:rsidRPr="00036CBE">
        <w:t xml:space="preserve">  забезпечити</w:t>
      </w:r>
      <w:r w:rsidR="00002AC1">
        <w:t xml:space="preserve"> цільове використання коштів</w:t>
      </w:r>
      <w:r w:rsidR="00002AC1" w:rsidRPr="00036CBE">
        <w:t>.</w:t>
      </w:r>
    </w:p>
    <w:p w:rsidR="00002AC1" w:rsidRPr="003C7D13" w:rsidRDefault="00580FC7" w:rsidP="003C7D13">
      <w:pPr>
        <w:pStyle w:val="a4"/>
        <w:ind w:firstLine="567"/>
        <w:jc w:val="both"/>
        <w:rPr>
          <w:rFonts w:ascii="Times New Roman" w:hAnsi="Times New Roman"/>
          <w:color w:val="000000"/>
          <w:sz w:val="26"/>
          <w:szCs w:val="26"/>
          <w:lang w:eastAsia="uk-UA"/>
        </w:rPr>
      </w:pPr>
      <w:r>
        <w:rPr>
          <w:rFonts w:ascii="Times New Roman" w:hAnsi="Times New Roman"/>
          <w:sz w:val="26"/>
          <w:szCs w:val="26"/>
        </w:rPr>
        <w:t>4</w:t>
      </w:r>
      <w:r w:rsidR="00002AC1" w:rsidRPr="003C7D13">
        <w:rPr>
          <w:rFonts w:ascii="Times New Roman" w:hAnsi="Times New Roman"/>
          <w:sz w:val="26"/>
          <w:szCs w:val="26"/>
        </w:rPr>
        <w:t>. Контроль за виконанням розпорядження залишаю за собою.</w:t>
      </w:r>
    </w:p>
    <w:p w:rsidR="00002AC1" w:rsidRDefault="00002AC1" w:rsidP="001B2779">
      <w:pPr>
        <w:shd w:val="clear" w:color="auto" w:fill="FFFFFF"/>
        <w:spacing w:after="0" w:line="240" w:lineRule="auto"/>
        <w:rPr>
          <w:rFonts w:ascii="Times New Roman" w:hAnsi="Times New Roman"/>
          <w:b/>
          <w:color w:val="000000"/>
          <w:sz w:val="26"/>
          <w:szCs w:val="26"/>
          <w:lang w:eastAsia="uk-UA"/>
        </w:rPr>
      </w:pPr>
    </w:p>
    <w:p w:rsidR="00002AC1" w:rsidRDefault="00002AC1" w:rsidP="001B2779">
      <w:pPr>
        <w:shd w:val="clear" w:color="auto" w:fill="FFFFFF"/>
        <w:spacing w:after="0" w:line="240" w:lineRule="auto"/>
        <w:rPr>
          <w:rFonts w:ascii="Times New Roman" w:hAnsi="Times New Roman"/>
          <w:b/>
          <w:color w:val="000000"/>
          <w:sz w:val="26"/>
          <w:szCs w:val="26"/>
          <w:lang w:eastAsia="uk-UA"/>
        </w:rPr>
      </w:pPr>
    </w:p>
    <w:p w:rsidR="00002AC1" w:rsidRPr="001E32BE" w:rsidRDefault="00002AC1" w:rsidP="001B2779">
      <w:pPr>
        <w:shd w:val="clear" w:color="auto" w:fill="FFFFFF"/>
        <w:spacing w:after="0" w:line="240" w:lineRule="auto"/>
        <w:rPr>
          <w:rFonts w:ascii="Times New Roman" w:hAnsi="Times New Roman"/>
          <w:b/>
          <w:color w:val="000000"/>
          <w:sz w:val="26"/>
          <w:szCs w:val="26"/>
          <w:lang w:eastAsia="uk-UA"/>
        </w:rPr>
      </w:pPr>
      <w:r>
        <w:rPr>
          <w:rFonts w:ascii="Times New Roman" w:hAnsi="Times New Roman"/>
          <w:b/>
          <w:color w:val="000000"/>
          <w:sz w:val="26"/>
          <w:szCs w:val="26"/>
          <w:lang w:eastAsia="uk-UA"/>
        </w:rPr>
        <w:t>Начальник</w:t>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t xml:space="preserve">    Степан КУЛИНЯК</w:t>
      </w:r>
    </w:p>
    <w:p w:rsidR="00002AC1" w:rsidRDefault="00002AC1"/>
    <w:p w:rsidR="00002AC1" w:rsidRDefault="00002AC1" w:rsidP="00DE5E20">
      <w:pPr>
        <w:spacing w:after="0" w:line="240" w:lineRule="auto"/>
        <w:rPr>
          <w:rFonts w:ascii="Times New Roman" w:hAnsi="Times New Roman"/>
          <w:b/>
          <w:bCs/>
          <w:sz w:val="26"/>
          <w:szCs w:val="26"/>
          <w:lang w:eastAsia="ru-RU"/>
        </w:rPr>
      </w:pPr>
    </w:p>
    <w:p w:rsidR="00002AC1" w:rsidRDefault="00002AC1" w:rsidP="00DE5E20">
      <w:pPr>
        <w:spacing w:after="0" w:line="240" w:lineRule="auto"/>
        <w:rPr>
          <w:rFonts w:ascii="Times New Roman" w:hAnsi="Times New Roman"/>
          <w:b/>
          <w:bCs/>
          <w:sz w:val="26"/>
          <w:szCs w:val="26"/>
          <w:lang w:eastAsia="ru-RU"/>
        </w:rPr>
      </w:pPr>
    </w:p>
    <w:p w:rsidR="00002AC1" w:rsidRDefault="00002AC1" w:rsidP="00DE5E20">
      <w:pPr>
        <w:spacing w:after="0" w:line="240" w:lineRule="auto"/>
        <w:rPr>
          <w:rFonts w:ascii="Times New Roman" w:hAnsi="Times New Roman"/>
          <w:b/>
          <w:bCs/>
          <w:sz w:val="26"/>
          <w:szCs w:val="26"/>
          <w:lang w:eastAsia="ru-RU"/>
        </w:rPr>
      </w:pPr>
    </w:p>
    <w:p w:rsidR="00002AC1" w:rsidRPr="00DE5E20" w:rsidRDefault="00002AC1" w:rsidP="00DE5E20">
      <w:pPr>
        <w:spacing w:after="0" w:line="240" w:lineRule="auto"/>
        <w:rPr>
          <w:rFonts w:ascii="Times New Roman" w:hAnsi="Times New Roman"/>
          <w:b/>
          <w:bCs/>
          <w:sz w:val="26"/>
          <w:szCs w:val="26"/>
          <w:lang w:eastAsia="ru-RU"/>
        </w:rPr>
      </w:pPr>
    </w:p>
    <w:p w:rsidR="00002AC1" w:rsidRPr="00DE5E20" w:rsidRDefault="00002AC1" w:rsidP="00DE5E20">
      <w:pPr>
        <w:spacing w:after="0" w:line="240" w:lineRule="auto"/>
        <w:rPr>
          <w:rFonts w:ascii="Times New Roman" w:hAnsi="Times New Roman"/>
          <w:b/>
          <w:bCs/>
          <w:sz w:val="26"/>
          <w:szCs w:val="26"/>
          <w:lang w:eastAsia="ru-RU"/>
        </w:rPr>
      </w:pPr>
    </w:p>
    <w:sectPr w:rsidR="00002AC1" w:rsidRPr="00DE5E20" w:rsidSect="000605D5">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ntiqua">
    <w:altName w:val="Times New Roman"/>
    <w:charset w:val="00"/>
    <w:family w:val="auto"/>
    <w:pitch w:val="variable"/>
    <w:sig w:usb0="00000207" w:usb1="00000000" w:usb2="00000000" w:usb3="00000000" w:csb0="00000017"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TimesNewRomanPS-BoldItalicMT">
    <w:altName w:val="Times New Roman"/>
    <w:panose1 w:val="00000000000000000000"/>
    <w:charset w:val="CC"/>
    <w:family w:val="auto"/>
    <w:notTrueType/>
    <w:pitch w:val="default"/>
    <w:sig w:usb0="00000203" w:usb1="00000000" w:usb2="00000000" w:usb3="00000000" w:csb0="00000005"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AE04706C"/>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2E6C3932"/>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E03A9528"/>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DFCE9AC0"/>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34CA8C7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C2882E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40AC71A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A66BA0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CCE95BA"/>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E16C7E9C"/>
    <w:lvl w:ilvl="0">
      <w:start w:val="1"/>
      <w:numFmt w:val="bullet"/>
      <w:lvlText w:val=""/>
      <w:lvlJc w:val="left"/>
      <w:pPr>
        <w:tabs>
          <w:tab w:val="num" w:pos="360"/>
        </w:tabs>
        <w:ind w:left="360" w:hanging="360"/>
      </w:pPr>
      <w:rPr>
        <w:rFonts w:ascii="Symbol" w:hAnsi="Symbol" w:hint="default"/>
      </w:rPr>
    </w:lvl>
  </w:abstractNum>
  <w:abstractNum w:abstractNumId="10">
    <w:nsid w:val="0000001D"/>
    <w:multiLevelType w:val="singleLevel"/>
    <w:tmpl w:val="0000001D"/>
    <w:name w:val="WW8Num29"/>
    <w:lvl w:ilvl="0">
      <w:start w:val="1"/>
      <w:numFmt w:val="decimal"/>
      <w:lvlText w:val="%1."/>
      <w:lvlJc w:val="left"/>
      <w:pPr>
        <w:tabs>
          <w:tab w:val="num" w:pos="720"/>
        </w:tabs>
        <w:ind w:left="720" w:hanging="360"/>
      </w:pPr>
      <w:rPr>
        <w:rFonts w:cs="Times New Roman"/>
      </w:rPr>
    </w:lvl>
  </w:abstractNum>
  <w:abstractNum w:abstractNumId="11">
    <w:nsid w:val="215201C4"/>
    <w:multiLevelType w:val="multilevel"/>
    <w:tmpl w:val="B7D273B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abstractNumId w:val="11"/>
    <w:lvlOverride w:ilvl="0">
      <w:startOverride w:val="1"/>
    </w:lvlOverride>
  </w:num>
  <w:num w:numId="2">
    <w:abstractNumId w:val="11"/>
    <w:lvlOverride w:ilvl="0">
      <w:startOverride w:val="2"/>
    </w:lvlOverride>
  </w:num>
  <w:num w:numId="3">
    <w:abstractNumId w:val="11"/>
    <w:lvlOverride w:ilvl="0">
      <w:startOverride w:val="3"/>
    </w:lvlOverride>
  </w:num>
  <w:num w:numId="4">
    <w:abstractNumId w:val="10"/>
  </w:num>
  <w:num w:numId="5">
    <w:abstractNumId w:val="9"/>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185B"/>
    <w:rsid w:val="00002AC1"/>
    <w:rsid w:val="00022247"/>
    <w:rsid w:val="00036CBE"/>
    <w:rsid w:val="00055A1E"/>
    <w:rsid w:val="00055C3E"/>
    <w:rsid w:val="000605D5"/>
    <w:rsid w:val="0007540E"/>
    <w:rsid w:val="00077D24"/>
    <w:rsid w:val="000A5C06"/>
    <w:rsid w:val="000F365A"/>
    <w:rsid w:val="00177D05"/>
    <w:rsid w:val="001924F1"/>
    <w:rsid w:val="00196523"/>
    <w:rsid w:val="001B2779"/>
    <w:rsid w:val="001B65E9"/>
    <w:rsid w:val="001C0A59"/>
    <w:rsid w:val="001C7514"/>
    <w:rsid w:val="001E32BE"/>
    <w:rsid w:val="00214FB3"/>
    <w:rsid w:val="00232834"/>
    <w:rsid w:val="00240BEC"/>
    <w:rsid w:val="002470EB"/>
    <w:rsid w:val="0025072B"/>
    <w:rsid w:val="00253E6F"/>
    <w:rsid w:val="002554F6"/>
    <w:rsid w:val="00296FC4"/>
    <w:rsid w:val="002B55C8"/>
    <w:rsid w:val="002D2946"/>
    <w:rsid w:val="0030001C"/>
    <w:rsid w:val="00307341"/>
    <w:rsid w:val="00310634"/>
    <w:rsid w:val="003535E5"/>
    <w:rsid w:val="00367561"/>
    <w:rsid w:val="003A5A50"/>
    <w:rsid w:val="003C7D13"/>
    <w:rsid w:val="00406366"/>
    <w:rsid w:val="0044447A"/>
    <w:rsid w:val="004678C4"/>
    <w:rsid w:val="00472091"/>
    <w:rsid w:val="004741FE"/>
    <w:rsid w:val="004866A5"/>
    <w:rsid w:val="0049033C"/>
    <w:rsid w:val="00497AC1"/>
    <w:rsid w:val="004A2A94"/>
    <w:rsid w:val="004C4904"/>
    <w:rsid w:val="004D185B"/>
    <w:rsid w:val="004F6E9A"/>
    <w:rsid w:val="00501F47"/>
    <w:rsid w:val="00542B36"/>
    <w:rsid w:val="005543D5"/>
    <w:rsid w:val="00572C9F"/>
    <w:rsid w:val="00580FC7"/>
    <w:rsid w:val="005B5D80"/>
    <w:rsid w:val="005E1573"/>
    <w:rsid w:val="005F18C4"/>
    <w:rsid w:val="0060279A"/>
    <w:rsid w:val="00604A1C"/>
    <w:rsid w:val="006060A4"/>
    <w:rsid w:val="006A0C8E"/>
    <w:rsid w:val="00734AE6"/>
    <w:rsid w:val="00772739"/>
    <w:rsid w:val="007B6DD2"/>
    <w:rsid w:val="008306E7"/>
    <w:rsid w:val="00867347"/>
    <w:rsid w:val="008A7A24"/>
    <w:rsid w:val="008B2723"/>
    <w:rsid w:val="008C0B13"/>
    <w:rsid w:val="008C5D10"/>
    <w:rsid w:val="00904A88"/>
    <w:rsid w:val="00906C9E"/>
    <w:rsid w:val="00906D74"/>
    <w:rsid w:val="00912C31"/>
    <w:rsid w:val="00957C95"/>
    <w:rsid w:val="0098106E"/>
    <w:rsid w:val="009E6C0F"/>
    <w:rsid w:val="009F5F16"/>
    <w:rsid w:val="00A4083D"/>
    <w:rsid w:val="00A504C2"/>
    <w:rsid w:val="00A56CAF"/>
    <w:rsid w:val="00A7502B"/>
    <w:rsid w:val="00A773A5"/>
    <w:rsid w:val="00A94696"/>
    <w:rsid w:val="00A97EAB"/>
    <w:rsid w:val="00AB3CB1"/>
    <w:rsid w:val="00AC429A"/>
    <w:rsid w:val="00AD3F6A"/>
    <w:rsid w:val="00AF461D"/>
    <w:rsid w:val="00B024F2"/>
    <w:rsid w:val="00B17069"/>
    <w:rsid w:val="00B222E5"/>
    <w:rsid w:val="00B4209D"/>
    <w:rsid w:val="00B441A1"/>
    <w:rsid w:val="00B979DF"/>
    <w:rsid w:val="00BA3A65"/>
    <w:rsid w:val="00BE7274"/>
    <w:rsid w:val="00BF1592"/>
    <w:rsid w:val="00BF3CE8"/>
    <w:rsid w:val="00BF421A"/>
    <w:rsid w:val="00C227CF"/>
    <w:rsid w:val="00C2774A"/>
    <w:rsid w:val="00C47A46"/>
    <w:rsid w:val="00C55281"/>
    <w:rsid w:val="00C82AB1"/>
    <w:rsid w:val="00CD66E2"/>
    <w:rsid w:val="00CE091B"/>
    <w:rsid w:val="00CE3FE0"/>
    <w:rsid w:val="00CE6237"/>
    <w:rsid w:val="00CF382B"/>
    <w:rsid w:val="00D110F5"/>
    <w:rsid w:val="00D2038E"/>
    <w:rsid w:val="00D4104E"/>
    <w:rsid w:val="00D92191"/>
    <w:rsid w:val="00DC0A81"/>
    <w:rsid w:val="00DD7EF8"/>
    <w:rsid w:val="00DE5DD1"/>
    <w:rsid w:val="00DE5E20"/>
    <w:rsid w:val="00E02B6B"/>
    <w:rsid w:val="00E03371"/>
    <w:rsid w:val="00E0701F"/>
    <w:rsid w:val="00E61B7B"/>
    <w:rsid w:val="00E820EC"/>
    <w:rsid w:val="00E93E38"/>
    <w:rsid w:val="00E95813"/>
    <w:rsid w:val="00EB6779"/>
    <w:rsid w:val="00ED6209"/>
    <w:rsid w:val="00EF53FC"/>
    <w:rsid w:val="00F141CF"/>
    <w:rsid w:val="00F36602"/>
    <w:rsid w:val="00F94BCE"/>
    <w:rsid w:val="00F97DDB"/>
    <w:rsid w:val="00FB0EAF"/>
    <w:rsid w:val="00FB1CCC"/>
    <w:rsid w:val="00FD3DA1"/>
    <w:rsid w:val="00FF76A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0BEC"/>
    <w:pPr>
      <w:spacing w:after="200" w:line="276" w:lineRule="auto"/>
    </w:pPr>
    <w:rPr>
      <w:lang w:eastAsia="en-US"/>
    </w:rPr>
  </w:style>
  <w:style w:type="paragraph" w:styleId="1">
    <w:name w:val="heading 1"/>
    <w:basedOn w:val="a"/>
    <w:next w:val="a"/>
    <w:link w:val="10"/>
    <w:uiPriority w:val="99"/>
    <w:qFormat/>
    <w:rsid w:val="003C7D13"/>
    <w:pPr>
      <w:keepNext/>
      <w:keepLines/>
      <w:spacing w:before="480" w:after="0"/>
      <w:outlineLvl w:val="0"/>
    </w:pPr>
    <w:rPr>
      <w:rFonts w:ascii="Cambria" w:eastAsia="Times New Roman" w:hAnsi="Cambria"/>
      <w:b/>
      <w:bCs/>
      <w:color w:val="365F91"/>
      <w:sz w:val="28"/>
      <w:szCs w:val="28"/>
    </w:rPr>
  </w:style>
  <w:style w:type="paragraph" w:styleId="2">
    <w:name w:val="heading 2"/>
    <w:basedOn w:val="a"/>
    <w:next w:val="a"/>
    <w:link w:val="20"/>
    <w:uiPriority w:val="99"/>
    <w:qFormat/>
    <w:rsid w:val="003C7D13"/>
    <w:pPr>
      <w:keepNext/>
      <w:keepLines/>
      <w:spacing w:before="200" w:after="0"/>
      <w:outlineLvl w:val="1"/>
    </w:pPr>
    <w:rPr>
      <w:rFonts w:ascii="Cambria" w:eastAsia="Times New Roman" w:hAnsi="Cambria"/>
      <w:b/>
      <w:bCs/>
      <w:color w:val="4F81BD"/>
      <w:sz w:val="26"/>
      <w:szCs w:val="26"/>
    </w:rPr>
  </w:style>
  <w:style w:type="paragraph" w:styleId="3">
    <w:name w:val="heading 3"/>
    <w:basedOn w:val="a"/>
    <w:next w:val="a"/>
    <w:link w:val="30"/>
    <w:uiPriority w:val="99"/>
    <w:qFormat/>
    <w:rsid w:val="003C7D13"/>
    <w:pPr>
      <w:keepNext/>
      <w:keepLines/>
      <w:spacing w:before="200" w:after="0"/>
      <w:outlineLvl w:val="2"/>
    </w:pPr>
    <w:rPr>
      <w:rFonts w:ascii="Cambria" w:eastAsia="Times New Roman" w:hAnsi="Cambria"/>
      <w:b/>
      <w:bCs/>
      <w:color w:val="4F81B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3C7D13"/>
    <w:rPr>
      <w:rFonts w:ascii="Cambria" w:hAnsi="Cambria" w:cs="Times New Roman"/>
      <w:b/>
      <w:bCs/>
      <w:color w:val="365F91"/>
      <w:sz w:val="28"/>
      <w:szCs w:val="28"/>
    </w:rPr>
  </w:style>
  <w:style w:type="character" w:customStyle="1" w:styleId="20">
    <w:name w:val="Заголовок 2 Знак"/>
    <w:basedOn w:val="a0"/>
    <w:link w:val="2"/>
    <w:uiPriority w:val="99"/>
    <w:locked/>
    <w:rsid w:val="003C7D13"/>
    <w:rPr>
      <w:rFonts w:ascii="Cambria" w:hAnsi="Cambria" w:cs="Times New Roman"/>
      <w:b/>
      <w:bCs/>
      <w:color w:val="4F81BD"/>
      <w:sz w:val="26"/>
      <w:szCs w:val="26"/>
    </w:rPr>
  </w:style>
  <w:style w:type="character" w:customStyle="1" w:styleId="30">
    <w:name w:val="Заголовок 3 Знак"/>
    <w:basedOn w:val="a0"/>
    <w:link w:val="3"/>
    <w:uiPriority w:val="99"/>
    <w:locked/>
    <w:rsid w:val="003C7D13"/>
    <w:rPr>
      <w:rFonts w:ascii="Cambria" w:hAnsi="Cambria" w:cs="Times New Roman"/>
      <w:b/>
      <w:bCs/>
      <w:color w:val="4F81BD"/>
    </w:rPr>
  </w:style>
  <w:style w:type="paragraph" w:customStyle="1" w:styleId="ShapkaDocumentu">
    <w:name w:val="Shapka Documentu"/>
    <w:basedOn w:val="a"/>
    <w:uiPriority w:val="99"/>
    <w:rsid w:val="000605D5"/>
    <w:pPr>
      <w:keepNext/>
      <w:keepLines/>
      <w:spacing w:after="240" w:line="240" w:lineRule="auto"/>
      <w:ind w:left="3969"/>
      <w:jc w:val="center"/>
    </w:pPr>
    <w:rPr>
      <w:rFonts w:ascii="Antiqua" w:eastAsia="Times New Roman" w:hAnsi="Antiqua"/>
      <w:sz w:val="26"/>
      <w:szCs w:val="20"/>
      <w:lang w:eastAsia="ru-RU"/>
    </w:rPr>
  </w:style>
  <w:style w:type="paragraph" w:styleId="a3">
    <w:name w:val="List Paragraph"/>
    <w:basedOn w:val="a"/>
    <w:uiPriority w:val="99"/>
    <w:qFormat/>
    <w:rsid w:val="00D110F5"/>
    <w:pPr>
      <w:ind w:left="720"/>
      <w:contextualSpacing/>
    </w:pPr>
  </w:style>
  <w:style w:type="paragraph" w:styleId="a4">
    <w:name w:val="No Spacing"/>
    <w:uiPriority w:val="99"/>
    <w:qFormat/>
    <w:rsid w:val="001B2779"/>
    <w:rPr>
      <w:lang w:eastAsia="en-US"/>
    </w:rPr>
  </w:style>
  <w:style w:type="paragraph" w:styleId="a5">
    <w:name w:val="Balloon Text"/>
    <w:basedOn w:val="a"/>
    <w:link w:val="a6"/>
    <w:uiPriority w:val="99"/>
    <w:semiHidden/>
    <w:rsid w:val="00E820EC"/>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locked/>
    <w:rsid w:val="00E820EC"/>
    <w:rPr>
      <w:rFonts w:ascii="Tahoma" w:hAnsi="Tahoma" w:cs="Tahoma"/>
      <w:sz w:val="16"/>
      <w:szCs w:val="16"/>
    </w:rPr>
  </w:style>
  <w:style w:type="paragraph" w:styleId="a7">
    <w:name w:val="Body Text"/>
    <w:basedOn w:val="a"/>
    <w:link w:val="a8"/>
    <w:uiPriority w:val="99"/>
    <w:semiHidden/>
    <w:rsid w:val="00253E6F"/>
    <w:pPr>
      <w:spacing w:before="60" w:after="0" w:line="240" w:lineRule="auto"/>
      <w:jc w:val="both"/>
    </w:pPr>
    <w:rPr>
      <w:rFonts w:ascii="Times New Roman" w:eastAsia="Times New Roman" w:hAnsi="Times New Roman"/>
      <w:sz w:val="26"/>
      <w:szCs w:val="26"/>
      <w:lang w:eastAsia="ru-RU"/>
    </w:rPr>
  </w:style>
  <w:style w:type="character" w:customStyle="1" w:styleId="a8">
    <w:name w:val="Основной текст Знак"/>
    <w:basedOn w:val="a0"/>
    <w:link w:val="a7"/>
    <w:uiPriority w:val="99"/>
    <w:semiHidden/>
    <w:locked/>
    <w:rsid w:val="00253E6F"/>
    <w:rPr>
      <w:rFonts w:ascii="Times New Roman" w:hAnsi="Times New Roman" w:cs="Times New Roman"/>
      <w:sz w:val="26"/>
      <w:szCs w:val="26"/>
      <w:lang w:eastAsia="ru-RU"/>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w:basedOn w:val="a"/>
    <w:uiPriority w:val="99"/>
    <w:rsid w:val="009E6C0F"/>
    <w:pPr>
      <w:spacing w:after="0" w:line="240" w:lineRule="auto"/>
    </w:pPr>
    <w:rPr>
      <w:rFonts w:ascii="Verdana" w:eastAsia="Times New Roman" w:hAnsi="Verdana" w:cs="Verdana"/>
      <w:sz w:val="28"/>
      <w:szCs w:val="28"/>
      <w:lang w:val="en-US"/>
    </w:rPr>
  </w:style>
  <w:style w:type="paragraph" w:styleId="a9">
    <w:name w:val="Body Text Indent"/>
    <w:basedOn w:val="a"/>
    <w:link w:val="aa"/>
    <w:uiPriority w:val="99"/>
    <w:semiHidden/>
    <w:rsid w:val="00D4104E"/>
    <w:pPr>
      <w:spacing w:after="120"/>
      <w:ind w:left="283"/>
    </w:pPr>
  </w:style>
  <w:style w:type="character" w:customStyle="1" w:styleId="aa">
    <w:name w:val="Основной текст с отступом Знак"/>
    <w:basedOn w:val="a0"/>
    <w:link w:val="a9"/>
    <w:uiPriority w:val="99"/>
    <w:semiHidden/>
    <w:locked/>
    <w:rsid w:val="00D4104E"/>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0BEC"/>
    <w:pPr>
      <w:spacing w:after="200" w:line="276" w:lineRule="auto"/>
    </w:pPr>
    <w:rPr>
      <w:lang w:eastAsia="en-US"/>
    </w:rPr>
  </w:style>
  <w:style w:type="paragraph" w:styleId="1">
    <w:name w:val="heading 1"/>
    <w:basedOn w:val="a"/>
    <w:next w:val="a"/>
    <w:link w:val="10"/>
    <w:uiPriority w:val="99"/>
    <w:qFormat/>
    <w:rsid w:val="003C7D13"/>
    <w:pPr>
      <w:keepNext/>
      <w:keepLines/>
      <w:spacing w:before="480" w:after="0"/>
      <w:outlineLvl w:val="0"/>
    </w:pPr>
    <w:rPr>
      <w:rFonts w:ascii="Cambria" w:eastAsia="Times New Roman" w:hAnsi="Cambria"/>
      <w:b/>
      <w:bCs/>
      <w:color w:val="365F91"/>
      <w:sz w:val="28"/>
      <w:szCs w:val="28"/>
    </w:rPr>
  </w:style>
  <w:style w:type="paragraph" w:styleId="2">
    <w:name w:val="heading 2"/>
    <w:basedOn w:val="a"/>
    <w:next w:val="a"/>
    <w:link w:val="20"/>
    <w:uiPriority w:val="99"/>
    <w:qFormat/>
    <w:rsid w:val="003C7D13"/>
    <w:pPr>
      <w:keepNext/>
      <w:keepLines/>
      <w:spacing w:before="200" w:after="0"/>
      <w:outlineLvl w:val="1"/>
    </w:pPr>
    <w:rPr>
      <w:rFonts w:ascii="Cambria" w:eastAsia="Times New Roman" w:hAnsi="Cambria"/>
      <w:b/>
      <w:bCs/>
      <w:color w:val="4F81BD"/>
      <w:sz w:val="26"/>
      <w:szCs w:val="26"/>
    </w:rPr>
  </w:style>
  <w:style w:type="paragraph" w:styleId="3">
    <w:name w:val="heading 3"/>
    <w:basedOn w:val="a"/>
    <w:next w:val="a"/>
    <w:link w:val="30"/>
    <w:uiPriority w:val="99"/>
    <w:qFormat/>
    <w:rsid w:val="003C7D13"/>
    <w:pPr>
      <w:keepNext/>
      <w:keepLines/>
      <w:spacing w:before="200" w:after="0"/>
      <w:outlineLvl w:val="2"/>
    </w:pPr>
    <w:rPr>
      <w:rFonts w:ascii="Cambria" w:eastAsia="Times New Roman" w:hAnsi="Cambria"/>
      <w:b/>
      <w:bCs/>
      <w:color w:val="4F81B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3C7D13"/>
    <w:rPr>
      <w:rFonts w:ascii="Cambria" w:hAnsi="Cambria" w:cs="Times New Roman"/>
      <w:b/>
      <w:bCs/>
      <w:color w:val="365F91"/>
      <w:sz w:val="28"/>
      <w:szCs w:val="28"/>
    </w:rPr>
  </w:style>
  <w:style w:type="character" w:customStyle="1" w:styleId="20">
    <w:name w:val="Заголовок 2 Знак"/>
    <w:basedOn w:val="a0"/>
    <w:link w:val="2"/>
    <w:uiPriority w:val="99"/>
    <w:locked/>
    <w:rsid w:val="003C7D13"/>
    <w:rPr>
      <w:rFonts w:ascii="Cambria" w:hAnsi="Cambria" w:cs="Times New Roman"/>
      <w:b/>
      <w:bCs/>
      <w:color w:val="4F81BD"/>
      <w:sz w:val="26"/>
      <w:szCs w:val="26"/>
    </w:rPr>
  </w:style>
  <w:style w:type="character" w:customStyle="1" w:styleId="30">
    <w:name w:val="Заголовок 3 Знак"/>
    <w:basedOn w:val="a0"/>
    <w:link w:val="3"/>
    <w:uiPriority w:val="99"/>
    <w:locked/>
    <w:rsid w:val="003C7D13"/>
    <w:rPr>
      <w:rFonts w:ascii="Cambria" w:hAnsi="Cambria" w:cs="Times New Roman"/>
      <w:b/>
      <w:bCs/>
      <w:color w:val="4F81BD"/>
    </w:rPr>
  </w:style>
  <w:style w:type="paragraph" w:customStyle="1" w:styleId="ShapkaDocumentu">
    <w:name w:val="Shapka Documentu"/>
    <w:basedOn w:val="a"/>
    <w:uiPriority w:val="99"/>
    <w:rsid w:val="000605D5"/>
    <w:pPr>
      <w:keepNext/>
      <w:keepLines/>
      <w:spacing w:after="240" w:line="240" w:lineRule="auto"/>
      <w:ind w:left="3969"/>
      <w:jc w:val="center"/>
    </w:pPr>
    <w:rPr>
      <w:rFonts w:ascii="Antiqua" w:eastAsia="Times New Roman" w:hAnsi="Antiqua"/>
      <w:sz w:val="26"/>
      <w:szCs w:val="20"/>
      <w:lang w:eastAsia="ru-RU"/>
    </w:rPr>
  </w:style>
  <w:style w:type="paragraph" w:styleId="a3">
    <w:name w:val="List Paragraph"/>
    <w:basedOn w:val="a"/>
    <w:uiPriority w:val="99"/>
    <w:qFormat/>
    <w:rsid w:val="00D110F5"/>
    <w:pPr>
      <w:ind w:left="720"/>
      <w:contextualSpacing/>
    </w:pPr>
  </w:style>
  <w:style w:type="paragraph" w:styleId="a4">
    <w:name w:val="No Spacing"/>
    <w:uiPriority w:val="99"/>
    <w:qFormat/>
    <w:rsid w:val="001B2779"/>
    <w:rPr>
      <w:lang w:eastAsia="en-US"/>
    </w:rPr>
  </w:style>
  <w:style w:type="paragraph" w:styleId="a5">
    <w:name w:val="Balloon Text"/>
    <w:basedOn w:val="a"/>
    <w:link w:val="a6"/>
    <w:uiPriority w:val="99"/>
    <w:semiHidden/>
    <w:rsid w:val="00E820EC"/>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locked/>
    <w:rsid w:val="00E820EC"/>
    <w:rPr>
      <w:rFonts w:ascii="Tahoma" w:hAnsi="Tahoma" w:cs="Tahoma"/>
      <w:sz w:val="16"/>
      <w:szCs w:val="16"/>
    </w:rPr>
  </w:style>
  <w:style w:type="paragraph" w:styleId="a7">
    <w:name w:val="Body Text"/>
    <w:basedOn w:val="a"/>
    <w:link w:val="a8"/>
    <w:uiPriority w:val="99"/>
    <w:semiHidden/>
    <w:rsid w:val="00253E6F"/>
    <w:pPr>
      <w:spacing w:before="60" w:after="0" w:line="240" w:lineRule="auto"/>
      <w:jc w:val="both"/>
    </w:pPr>
    <w:rPr>
      <w:rFonts w:ascii="Times New Roman" w:eastAsia="Times New Roman" w:hAnsi="Times New Roman"/>
      <w:sz w:val="26"/>
      <w:szCs w:val="26"/>
      <w:lang w:eastAsia="ru-RU"/>
    </w:rPr>
  </w:style>
  <w:style w:type="character" w:customStyle="1" w:styleId="a8">
    <w:name w:val="Основной текст Знак"/>
    <w:basedOn w:val="a0"/>
    <w:link w:val="a7"/>
    <w:uiPriority w:val="99"/>
    <w:semiHidden/>
    <w:locked/>
    <w:rsid w:val="00253E6F"/>
    <w:rPr>
      <w:rFonts w:ascii="Times New Roman" w:hAnsi="Times New Roman" w:cs="Times New Roman"/>
      <w:sz w:val="26"/>
      <w:szCs w:val="26"/>
      <w:lang w:eastAsia="ru-RU"/>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w:basedOn w:val="a"/>
    <w:uiPriority w:val="99"/>
    <w:rsid w:val="009E6C0F"/>
    <w:pPr>
      <w:spacing w:after="0" w:line="240" w:lineRule="auto"/>
    </w:pPr>
    <w:rPr>
      <w:rFonts w:ascii="Verdana" w:eastAsia="Times New Roman" w:hAnsi="Verdana" w:cs="Verdana"/>
      <w:sz w:val="28"/>
      <w:szCs w:val="28"/>
      <w:lang w:val="en-US"/>
    </w:rPr>
  </w:style>
  <w:style w:type="paragraph" w:styleId="a9">
    <w:name w:val="Body Text Indent"/>
    <w:basedOn w:val="a"/>
    <w:link w:val="aa"/>
    <w:uiPriority w:val="99"/>
    <w:semiHidden/>
    <w:rsid w:val="00D4104E"/>
    <w:pPr>
      <w:spacing w:after="120"/>
      <w:ind w:left="283"/>
    </w:pPr>
  </w:style>
  <w:style w:type="character" w:customStyle="1" w:styleId="aa">
    <w:name w:val="Основной текст с отступом Знак"/>
    <w:basedOn w:val="a0"/>
    <w:link w:val="a9"/>
    <w:uiPriority w:val="99"/>
    <w:semiHidden/>
    <w:locked/>
    <w:rsid w:val="00D4104E"/>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76076514">
      <w:marLeft w:val="0"/>
      <w:marRight w:val="0"/>
      <w:marTop w:val="0"/>
      <w:marBottom w:val="0"/>
      <w:divBdr>
        <w:top w:val="none" w:sz="0" w:space="0" w:color="auto"/>
        <w:left w:val="none" w:sz="0" w:space="0" w:color="auto"/>
        <w:bottom w:val="none" w:sz="0" w:space="0" w:color="auto"/>
        <w:right w:val="none" w:sz="0" w:space="0" w:color="auto"/>
      </w:divBdr>
    </w:div>
    <w:div w:id="2076076515">
      <w:marLeft w:val="0"/>
      <w:marRight w:val="0"/>
      <w:marTop w:val="0"/>
      <w:marBottom w:val="0"/>
      <w:divBdr>
        <w:top w:val="none" w:sz="0" w:space="0" w:color="auto"/>
        <w:left w:val="none" w:sz="0" w:space="0" w:color="auto"/>
        <w:bottom w:val="none" w:sz="0" w:space="0" w:color="auto"/>
        <w:right w:val="none" w:sz="0" w:space="0" w:color="auto"/>
      </w:divBdr>
    </w:div>
    <w:div w:id="2076076516">
      <w:marLeft w:val="0"/>
      <w:marRight w:val="0"/>
      <w:marTop w:val="0"/>
      <w:marBottom w:val="0"/>
      <w:divBdr>
        <w:top w:val="none" w:sz="0" w:space="0" w:color="auto"/>
        <w:left w:val="none" w:sz="0" w:space="0" w:color="auto"/>
        <w:bottom w:val="none" w:sz="0" w:space="0" w:color="auto"/>
        <w:right w:val="none" w:sz="0" w:space="0" w:color="auto"/>
      </w:divBdr>
    </w:div>
    <w:div w:id="2076076517">
      <w:marLeft w:val="0"/>
      <w:marRight w:val="0"/>
      <w:marTop w:val="0"/>
      <w:marBottom w:val="0"/>
      <w:divBdr>
        <w:top w:val="none" w:sz="0" w:space="0" w:color="auto"/>
        <w:left w:val="none" w:sz="0" w:space="0" w:color="auto"/>
        <w:bottom w:val="none" w:sz="0" w:space="0" w:color="auto"/>
        <w:right w:val="none" w:sz="0" w:space="0" w:color="auto"/>
      </w:divBdr>
    </w:div>
    <w:div w:id="207607651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1198</Words>
  <Characters>683</Characters>
  <Application>Microsoft Office Word</Application>
  <DocSecurity>0</DocSecurity>
  <Lines>5</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cp:lastPrinted>2022-04-28T08:50:00Z</cp:lastPrinted>
  <dcterms:created xsi:type="dcterms:W3CDTF">2022-07-22T11:51:00Z</dcterms:created>
  <dcterms:modified xsi:type="dcterms:W3CDTF">2022-07-22T11:52:00Z</dcterms:modified>
</cp:coreProperties>
</file>